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5933" w14:textId="77777777" w:rsidR="00637382" w:rsidRPr="00570717" w:rsidRDefault="00637382" w:rsidP="008351F5">
      <w:pPr>
        <w:contextualSpacing/>
        <w:jc w:val="both"/>
        <w:rPr>
          <w:rFonts w:ascii="Calibri" w:eastAsia="Microsoft JhengHei" w:hAnsi="Calibri" w:cs="Calibri"/>
          <w:b/>
          <w:sz w:val="22"/>
          <w:szCs w:val="22"/>
          <w:lang w:val="en-HK" w:eastAsia="zh-TW"/>
        </w:rPr>
      </w:pPr>
      <w:bookmarkStart w:id="0" w:name="_Hlk125036957"/>
      <w:r w:rsidRPr="00570717">
        <w:rPr>
          <w:rFonts w:ascii="Calibri" w:eastAsia="Microsoft JhengHei" w:hAnsi="Calibri" w:cs="Calibri"/>
          <w:b/>
          <w:sz w:val="22"/>
          <w:szCs w:val="22"/>
          <w:lang w:val="en-HK" w:eastAsia="zh-TW"/>
        </w:rPr>
        <w:t>新聞稿</w:t>
      </w:r>
    </w:p>
    <w:p w14:paraId="6A84C115" w14:textId="77777777" w:rsidR="00637382" w:rsidRPr="00570717" w:rsidRDefault="00637382" w:rsidP="008351F5">
      <w:pPr>
        <w:contextualSpacing/>
        <w:jc w:val="both"/>
        <w:rPr>
          <w:rFonts w:ascii="Calibri" w:eastAsia="Microsoft JhengHei" w:hAnsi="Calibri" w:cs="Calibri"/>
          <w:i/>
          <w:sz w:val="22"/>
          <w:szCs w:val="22"/>
          <w:lang w:val="en-HK" w:eastAsia="zh-TW"/>
        </w:rPr>
      </w:pPr>
      <w:r w:rsidRPr="00570717">
        <w:rPr>
          <w:rFonts w:ascii="Calibri" w:eastAsia="Microsoft JhengHei" w:hAnsi="Calibri" w:cs="Calibri"/>
          <w:i/>
          <w:sz w:val="22"/>
          <w:szCs w:val="22"/>
          <w:lang w:val="en-HK" w:eastAsia="zh-TW"/>
        </w:rPr>
        <w:t>即時發布</w:t>
      </w:r>
    </w:p>
    <w:p w14:paraId="01F02E61" w14:textId="77777777" w:rsidR="00637382" w:rsidRPr="00570717" w:rsidRDefault="00637382" w:rsidP="008351F5">
      <w:pPr>
        <w:contextualSpacing/>
        <w:jc w:val="both"/>
        <w:rPr>
          <w:rFonts w:ascii="Calibri" w:eastAsia="Microsoft JhengHei" w:hAnsi="Calibri" w:cs="Calibri"/>
          <w:b/>
          <w:color w:val="000000" w:themeColor="text1"/>
          <w:sz w:val="22"/>
          <w:szCs w:val="22"/>
          <w:u w:val="single"/>
          <w:lang w:eastAsia="zh-TW"/>
        </w:rPr>
      </w:pPr>
    </w:p>
    <w:bookmarkEnd w:id="0"/>
    <w:p w14:paraId="762FFA5B" w14:textId="77777777" w:rsidR="00637382" w:rsidRPr="00570717" w:rsidRDefault="00637382" w:rsidP="008351F5">
      <w:pPr>
        <w:jc w:val="center"/>
        <w:rPr>
          <w:rStyle w:val="normaltextrun"/>
          <w:rFonts w:ascii="Calibri" w:eastAsia="Microsoft JhengHei" w:hAnsi="Calibri" w:cs="Calibri"/>
          <w:b/>
          <w:lang w:eastAsia="zh-TW"/>
        </w:rPr>
      </w:pPr>
      <w:r w:rsidRPr="00570717">
        <w:rPr>
          <w:rStyle w:val="normaltextrun"/>
          <w:rFonts w:ascii="Calibri" w:eastAsia="Microsoft JhengHei" w:hAnsi="Calibri" w:cs="Calibri"/>
          <w:b/>
          <w:lang w:eastAsia="zh-TW"/>
        </w:rPr>
        <w:t>香港科學園深圳分園開幕</w:t>
      </w:r>
      <w:r w:rsidRPr="00570717">
        <w:rPr>
          <w:rStyle w:val="normaltextrun"/>
          <w:rFonts w:ascii="Calibri" w:eastAsia="Microsoft JhengHei" w:hAnsi="Calibri" w:cs="Calibri"/>
          <w:b/>
          <w:lang w:eastAsia="zh-TW"/>
        </w:rPr>
        <w:t xml:space="preserve">  </w:t>
      </w:r>
      <w:r w:rsidRPr="00570717">
        <w:rPr>
          <w:rStyle w:val="normaltextrun"/>
          <w:rFonts w:ascii="Calibri" w:eastAsia="Microsoft JhengHei" w:hAnsi="Calibri" w:cs="Calibri"/>
          <w:b/>
          <w:lang w:eastAsia="zh-TW"/>
        </w:rPr>
        <w:t>實現大灣區創科中心願景</w:t>
      </w:r>
    </w:p>
    <w:p w14:paraId="29A45AF7" w14:textId="77777777" w:rsidR="00637382" w:rsidRPr="00570717" w:rsidRDefault="00637382" w:rsidP="008351F5">
      <w:pPr>
        <w:jc w:val="center"/>
        <w:rPr>
          <w:rStyle w:val="normaltextrun"/>
          <w:rFonts w:ascii="Calibri" w:eastAsia="Microsoft JhengHei" w:hAnsi="Calibri" w:cs="Calibri"/>
          <w:i/>
          <w:sz w:val="22"/>
          <w:szCs w:val="22"/>
          <w:lang w:eastAsia="zh-TW"/>
        </w:rPr>
      </w:pPr>
      <w:r w:rsidRPr="00570717">
        <w:rPr>
          <w:rStyle w:val="normaltextrun"/>
          <w:rFonts w:ascii="Calibri" w:eastAsia="Microsoft JhengHei" w:hAnsi="Calibri" w:cs="Calibri"/>
          <w:i/>
          <w:sz w:val="22"/>
          <w:szCs w:val="22"/>
          <w:lang w:eastAsia="zh-TW"/>
        </w:rPr>
        <w:t>深圳分園支持本地及全球創科企業把握機遇，吸引人才、企業和投資到大灣區以至海外</w:t>
      </w:r>
    </w:p>
    <w:p w14:paraId="2142817C" w14:textId="77777777" w:rsidR="00637382" w:rsidRPr="00570717" w:rsidRDefault="00637382" w:rsidP="008351F5">
      <w:pPr>
        <w:jc w:val="both"/>
        <w:rPr>
          <w:rStyle w:val="normaltextrun"/>
          <w:rFonts w:ascii="Calibri" w:eastAsia="Microsoft JhengHei" w:hAnsi="Calibri" w:cs="Calibri"/>
          <w:i/>
          <w:sz w:val="22"/>
          <w:szCs w:val="22"/>
          <w:lang w:eastAsia="zh-TW"/>
        </w:rPr>
      </w:pPr>
    </w:p>
    <w:p w14:paraId="0F6E3E07" w14:textId="77777777" w:rsidR="00637382" w:rsidRPr="00570717" w:rsidRDefault="00637382" w:rsidP="008351F5">
      <w:pPr>
        <w:pStyle w:val="ListParagraph"/>
        <w:numPr>
          <w:ilvl w:val="0"/>
          <w:numId w:val="2"/>
        </w:numPr>
        <w:jc w:val="both"/>
        <w:rPr>
          <w:rStyle w:val="normaltextrun"/>
          <w:rFonts w:ascii="Calibri" w:eastAsia="Microsoft JhengHei" w:hAnsi="Calibri" w:cs="Calibri"/>
          <w:iCs/>
          <w:sz w:val="22"/>
          <w:szCs w:val="22"/>
          <w:lang w:eastAsia="zh-TW"/>
        </w:rPr>
      </w:pPr>
      <w:r w:rsidRPr="00570717">
        <w:rPr>
          <w:rStyle w:val="normaltextrun"/>
          <w:rFonts w:ascii="Calibri" w:eastAsia="Microsoft JhengHei" w:hAnsi="Calibri" w:cs="Calibri"/>
          <w:iCs/>
          <w:sz w:val="22"/>
          <w:szCs w:val="22"/>
          <w:lang w:eastAsia="zh-TW"/>
        </w:rPr>
        <w:t>香港科學園深圳分園開幕，支援全球科技企業及人才「引進來、走出去」</w:t>
      </w:r>
    </w:p>
    <w:p w14:paraId="134E4D11" w14:textId="77777777" w:rsidR="00637382" w:rsidRPr="00570717" w:rsidRDefault="00637382" w:rsidP="008351F5">
      <w:pPr>
        <w:pStyle w:val="ListParagraph"/>
        <w:numPr>
          <w:ilvl w:val="0"/>
          <w:numId w:val="2"/>
        </w:numPr>
        <w:jc w:val="both"/>
        <w:rPr>
          <w:rStyle w:val="normaltextrun"/>
          <w:rFonts w:ascii="Calibri" w:eastAsia="Microsoft JhengHei" w:hAnsi="Calibri" w:cs="Calibri"/>
          <w:iCs/>
          <w:sz w:val="22"/>
          <w:szCs w:val="22"/>
          <w:lang w:eastAsia="zh-TW"/>
        </w:rPr>
      </w:pPr>
      <w:r w:rsidRPr="00570717">
        <w:rPr>
          <w:rStyle w:val="normaltextrun"/>
          <w:rFonts w:ascii="Calibri" w:eastAsia="Microsoft JhengHei" w:hAnsi="Calibri" w:cs="Calibri"/>
          <w:iCs/>
          <w:sz w:val="22"/>
          <w:szCs w:val="22"/>
          <w:lang w:eastAsia="zh-TW"/>
        </w:rPr>
        <w:t>深圳分園的目標是吸引約</w:t>
      </w:r>
      <w:r w:rsidRPr="00570717">
        <w:rPr>
          <w:rStyle w:val="normaltextrun"/>
          <w:rFonts w:ascii="Calibri" w:eastAsia="Microsoft JhengHei" w:hAnsi="Calibri" w:cs="Calibri"/>
          <w:iCs/>
          <w:sz w:val="22"/>
          <w:szCs w:val="22"/>
          <w:lang w:eastAsia="zh-TW"/>
        </w:rPr>
        <w:t xml:space="preserve">150 </w:t>
      </w:r>
      <w:r w:rsidRPr="00570717">
        <w:rPr>
          <w:rStyle w:val="normaltextrun"/>
          <w:rFonts w:ascii="Calibri" w:eastAsia="Microsoft JhengHei" w:hAnsi="Calibri" w:cs="Calibri"/>
          <w:iCs/>
          <w:sz w:val="22"/>
          <w:szCs w:val="22"/>
          <w:lang w:eastAsia="zh-TW"/>
        </w:rPr>
        <w:t>家企業落戶，助力粵港澳大灣區國際創新科技中心的建設</w:t>
      </w:r>
    </w:p>
    <w:p w14:paraId="3DEF3355" w14:textId="77777777" w:rsidR="00637382" w:rsidRPr="00570717" w:rsidRDefault="00637382" w:rsidP="008351F5">
      <w:pPr>
        <w:pStyle w:val="ListParagraph"/>
        <w:numPr>
          <w:ilvl w:val="0"/>
          <w:numId w:val="2"/>
        </w:numPr>
        <w:jc w:val="both"/>
        <w:rPr>
          <w:rStyle w:val="normaltextrun"/>
          <w:rFonts w:ascii="Calibri" w:eastAsia="Microsoft JhengHei" w:hAnsi="Calibri" w:cs="Calibri"/>
          <w:iCs/>
          <w:sz w:val="22"/>
          <w:szCs w:val="22"/>
          <w:lang w:eastAsia="zh-TW"/>
        </w:rPr>
      </w:pPr>
      <w:r w:rsidRPr="00570717">
        <w:rPr>
          <w:rStyle w:val="normaltextrun"/>
          <w:rFonts w:ascii="Calibri" w:eastAsia="Microsoft JhengHei" w:hAnsi="Calibri" w:cs="Calibri"/>
          <w:iCs/>
          <w:sz w:val="22"/>
          <w:szCs w:val="22"/>
          <w:lang w:eastAsia="zh-TW"/>
        </w:rPr>
        <w:t>深圳分園將連繫深港兩地創科生態圈，為創科人才和企業提供全方位服務</w:t>
      </w:r>
    </w:p>
    <w:p w14:paraId="1C911986" w14:textId="77777777" w:rsidR="00637382" w:rsidRPr="00570717" w:rsidRDefault="00637382" w:rsidP="008351F5">
      <w:pPr>
        <w:jc w:val="both"/>
        <w:rPr>
          <w:rStyle w:val="normaltextrun"/>
          <w:rFonts w:ascii="Calibri" w:eastAsia="Microsoft JhengHei" w:hAnsi="Calibri" w:cs="Calibri"/>
          <w:i/>
          <w:sz w:val="22"/>
          <w:szCs w:val="22"/>
          <w:lang w:eastAsia="zh-TW"/>
        </w:rPr>
      </w:pPr>
    </w:p>
    <w:p w14:paraId="058CF4C3" w14:textId="04CE142A" w:rsidR="00637382" w:rsidRPr="00570717" w:rsidRDefault="00637382" w:rsidP="008351F5">
      <w:pPr>
        <w:jc w:val="both"/>
        <w:rPr>
          <w:rStyle w:val="normaltextrun"/>
          <w:rFonts w:ascii="Calibri" w:eastAsia="Microsoft JhengHei" w:hAnsi="Calibri" w:cs="Calibri"/>
          <w:sz w:val="22"/>
          <w:szCs w:val="22"/>
          <w:lang w:eastAsia="zh-TW"/>
        </w:rPr>
      </w:pPr>
      <w:r w:rsidRPr="00570717">
        <w:rPr>
          <w:rStyle w:val="normaltextrun"/>
          <w:rFonts w:ascii="Calibri" w:eastAsia="Microsoft JhengHei" w:hAnsi="Calibri" w:cs="Calibri"/>
          <w:b/>
          <w:sz w:val="22"/>
          <w:szCs w:val="22"/>
          <w:lang w:eastAsia="zh-TW"/>
        </w:rPr>
        <w:t>（香港，</w:t>
      </w:r>
      <w:r w:rsidRPr="00570717">
        <w:rPr>
          <w:rStyle w:val="normaltextrun"/>
          <w:rFonts w:ascii="Calibri" w:eastAsia="Microsoft JhengHei" w:hAnsi="Calibri" w:cs="Calibri"/>
          <w:b/>
          <w:sz w:val="22"/>
          <w:szCs w:val="22"/>
          <w:lang w:eastAsia="zh-TW"/>
        </w:rPr>
        <w:t>2023</w:t>
      </w:r>
      <w:r w:rsidRPr="00570717">
        <w:rPr>
          <w:rStyle w:val="normaltextrun"/>
          <w:rFonts w:ascii="Calibri" w:eastAsia="Microsoft JhengHei" w:hAnsi="Calibri" w:cs="Calibri"/>
          <w:b/>
          <w:sz w:val="22"/>
          <w:szCs w:val="22"/>
          <w:lang w:eastAsia="zh-TW"/>
        </w:rPr>
        <w:t>年</w:t>
      </w:r>
      <w:r w:rsidRPr="00570717">
        <w:rPr>
          <w:rStyle w:val="normaltextrun"/>
          <w:rFonts w:ascii="Calibri" w:eastAsia="Microsoft JhengHei" w:hAnsi="Calibri" w:cs="Calibri"/>
          <w:b/>
          <w:sz w:val="22"/>
          <w:szCs w:val="22"/>
          <w:lang w:eastAsia="zh-TW"/>
        </w:rPr>
        <w:t>9</w:t>
      </w:r>
      <w:r w:rsidRPr="00570717">
        <w:rPr>
          <w:rStyle w:val="normaltextrun"/>
          <w:rFonts w:ascii="Calibri" w:eastAsia="Microsoft JhengHei" w:hAnsi="Calibri" w:cs="Calibri"/>
          <w:b/>
          <w:sz w:val="22"/>
          <w:szCs w:val="22"/>
          <w:lang w:eastAsia="zh-TW"/>
        </w:rPr>
        <w:t>月</w:t>
      </w:r>
      <w:r w:rsidRPr="00570717">
        <w:rPr>
          <w:rStyle w:val="normaltextrun"/>
          <w:rFonts w:ascii="Calibri" w:eastAsia="Microsoft JhengHei" w:hAnsi="Calibri" w:cs="Calibri"/>
          <w:b/>
          <w:sz w:val="22"/>
          <w:szCs w:val="22"/>
          <w:lang w:eastAsia="zh-TW"/>
        </w:rPr>
        <w:t>7</w:t>
      </w:r>
      <w:r w:rsidRPr="00570717">
        <w:rPr>
          <w:rStyle w:val="normaltextrun"/>
          <w:rFonts w:ascii="Calibri" w:eastAsia="Microsoft JhengHei" w:hAnsi="Calibri" w:cs="Calibri"/>
          <w:b/>
          <w:sz w:val="22"/>
          <w:szCs w:val="22"/>
          <w:lang w:eastAsia="zh-TW"/>
        </w:rPr>
        <w:t>日）</w:t>
      </w:r>
      <w:r w:rsidRPr="00570717">
        <w:rPr>
          <w:rStyle w:val="normaltextrun"/>
          <w:rFonts w:ascii="Calibri" w:eastAsia="Microsoft JhengHei" w:hAnsi="Calibri" w:cs="Calibri"/>
          <w:sz w:val="22"/>
          <w:szCs w:val="22"/>
          <w:lang w:eastAsia="zh-TW"/>
        </w:rPr>
        <w:t xml:space="preserve"> - </w:t>
      </w:r>
      <w:r w:rsidRPr="00570717">
        <w:rPr>
          <w:rStyle w:val="normaltextrun"/>
          <w:rFonts w:ascii="Calibri" w:eastAsia="Microsoft JhengHei" w:hAnsi="Calibri" w:cs="Calibri"/>
          <w:sz w:val="22"/>
          <w:szCs w:val="22"/>
          <w:lang w:eastAsia="zh-TW"/>
        </w:rPr>
        <w:t>香港科技園公司（科技園公司）宣佈位於福田的</w:t>
      </w:r>
      <w:r w:rsidR="008D6AE1">
        <w:rPr>
          <w:rStyle w:val="normaltextrun"/>
          <w:rFonts w:ascii="Calibri" w:eastAsia="Microsoft JhengHei" w:hAnsi="Calibri" w:cs="Calibri"/>
          <w:sz w:val="22"/>
          <w:szCs w:val="22"/>
          <w:lang w:eastAsia="zh-TW"/>
        </w:rPr>
        <w:fldChar w:fldCharType="begin"/>
      </w:r>
      <w:r w:rsidR="008D6AE1">
        <w:rPr>
          <w:rStyle w:val="normaltextrun"/>
          <w:rFonts w:ascii="Calibri" w:eastAsia="Microsoft JhengHei" w:hAnsi="Calibri" w:cs="Calibri"/>
          <w:sz w:val="22"/>
          <w:szCs w:val="22"/>
          <w:lang w:eastAsia="zh-TW"/>
        </w:rPr>
        <w:instrText>HYPERLINK "https://www.hkstp.org/zh-hk/hong-kong-and-beyond/greater-bay-area/hkstp-shenzhen/"</w:instrText>
      </w:r>
      <w:r w:rsidR="008D6AE1">
        <w:rPr>
          <w:rStyle w:val="normaltextrun"/>
          <w:rFonts w:ascii="Calibri" w:eastAsia="Microsoft JhengHei" w:hAnsi="Calibri" w:cs="Calibri"/>
          <w:sz w:val="22"/>
          <w:szCs w:val="22"/>
          <w:lang w:eastAsia="zh-TW"/>
        </w:rPr>
      </w:r>
      <w:r w:rsidR="008D6AE1">
        <w:rPr>
          <w:rStyle w:val="normaltextrun"/>
          <w:rFonts w:ascii="Calibri" w:eastAsia="Microsoft JhengHei" w:hAnsi="Calibri" w:cs="Calibri"/>
          <w:sz w:val="22"/>
          <w:szCs w:val="22"/>
          <w:lang w:eastAsia="zh-TW"/>
        </w:rPr>
        <w:fldChar w:fldCharType="separate"/>
      </w:r>
      <w:r w:rsidRPr="008D6AE1">
        <w:rPr>
          <w:rStyle w:val="Hyperlink"/>
          <w:rFonts w:ascii="Calibri" w:eastAsia="Microsoft JhengHei" w:hAnsi="Calibri" w:cs="Calibri"/>
          <w:sz w:val="22"/>
          <w:szCs w:val="22"/>
          <w:lang w:eastAsia="zh-TW"/>
        </w:rPr>
        <w:t>香港科學園深圳分園</w:t>
      </w:r>
      <w:r w:rsidR="008D6AE1">
        <w:rPr>
          <w:rStyle w:val="normaltextrun"/>
          <w:rFonts w:ascii="Calibri" w:eastAsia="Microsoft JhengHei" w:hAnsi="Calibri" w:cs="Calibri"/>
          <w:sz w:val="22"/>
          <w:szCs w:val="22"/>
          <w:lang w:eastAsia="zh-TW"/>
        </w:rPr>
        <w:fldChar w:fldCharType="end"/>
      </w:r>
      <w:r w:rsidRPr="00570717">
        <w:rPr>
          <w:rStyle w:val="normaltextrun"/>
          <w:rFonts w:ascii="Calibri" w:eastAsia="Microsoft JhengHei" w:hAnsi="Calibri" w:cs="Calibri"/>
          <w:sz w:val="22"/>
          <w:szCs w:val="22"/>
          <w:lang w:eastAsia="zh-TW"/>
        </w:rPr>
        <w:t>（深圳分園）開幕，</w:t>
      </w:r>
      <w:r w:rsidRPr="00570717">
        <w:rPr>
          <w:rFonts w:ascii="Calibri" w:eastAsia="Microsoft JhengHei" w:hAnsi="Calibri" w:cs="Calibri"/>
          <w:iCs/>
          <w:sz w:val="22"/>
          <w:szCs w:val="22"/>
          <w:lang w:eastAsia="zh-TW"/>
        </w:rPr>
        <w:t>連繫深港兩地創科生態圈</w:t>
      </w:r>
      <w:r w:rsidRPr="00570717">
        <w:rPr>
          <w:rStyle w:val="normaltextrun"/>
          <w:rFonts w:ascii="Calibri" w:eastAsia="Microsoft JhengHei" w:hAnsi="Calibri" w:cs="Calibri"/>
          <w:sz w:val="22"/>
          <w:szCs w:val="22"/>
          <w:lang w:eastAsia="zh-TW"/>
        </w:rPr>
        <w:t>，目標吸引約</w:t>
      </w:r>
      <w:r w:rsidRPr="00570717">
        <w:rPr>
          <w:rStyle w:val="normaltextrun"/>
          <w:rFonts w:ascii="Calibri" w:eastAsia="Microsoft JhengHei" w:hAnsi="Calibri" w:cs="Calibri"/>
          <w:sz w:val="22"/>
          <w:szCs w:val="22"/>
          <w:lang w:eastAsia="zh-TW"/>
        </w:rPr>
        <w:t>150</w:t>
      </w:r>
      <w:r w:rsidRPr="00570717">
        <w:rPr>
          <w:rStyle w:val="normaltextrun"/>
          <w:rFonts w:ascii="Calibri" w:eastAsia="Microsoft JhengHei" w:hAnsi="Calibri" w:cs="Calibri"/>
          <w:sz w:val="22"/>
          <w:szCs w:val="22"/>
          <w:lang w:eastAsia="zh-TW"/>
        </w:rPr>
        <w:t>家企業落戶，幫助創科企業開拓內地市場、走向國際。</w:t>
      </w:r>
    </w:p>
    <w:p w14:paraId="0B969078" w14:textId="77777777" w:rsidR="00637382" w:rsidRPr="00570717" w:rsidRDefault="00637382" w:rsidP="008351F5">
      <w:pPr>
        <w:jc w:val="both"/>
        <w:rPr>
          <w:rStyle w:val="normaltextrun"/>
          <w:rFonts w:ascii="Calibri" w:eastAsia="Microsoft JhengHei" w:hAnsi="Calibri" w:cs="Calibri"/>
          <w:sz w:val="22"/>
          <w:szCs w:val="22"/>
          <w:lang w:eastAsia="zh-TW"/>
        </w:rPr>
      </w:pPr>
    </w:p>
    <w:p w14:paraId="2A3104D7" w14:textId="7C9E13FD" w:rsidR="00637382" w:rsidRPr="00570717" w:rsidRDefault="00637382" w:rsidP="008351F5">
      <w:pPr>
        <w:jc w:val="both"/>
        <w:rPr>
          <w:rFonts w:ascii="Calibri" w:eastAsia="Microsoft JhengHei" w:hAnsi="Calibri" w:cs="Calibri"/>
          <w:sz w:val="22"/>
          <w:szCs w:val="22"/>
          <w:lang w:eastAsia="zh-TW"/>
        </w:rPr>
      </w:pPr>
      <w:r w:rsidRPr="00570717">
        <w:rPr>
          <w:rStyle w:val="normaltextrun"/>
          <w:rFonts w:ascii="Calibri" w:eastAsia="Microsoft JhengHei" w:hAnsi="Calibri" w:cs="Calibri"/>
          <w:sz w:val="22"/>
          <w:szCs w:val="22"/>
          <w:lang w:eastAsia="zh-TW"/>
        </w:rPr>
        <w:t>中央政府上月公佈《河套深港科技創新合作區深圳園區發展規劃》，</w:t>
      </w:r>
      <w:r w:rsidRPr="00570717">
        <w:rPr>
          <w:rFonts w:ascii="Calibri" w:eastAsia="Microsoft JhengHei" w:hAnsi="Calibri" w:cs="Calibri"/>
          <w:sz w:val="22"/>
          <w:szCs w:val="22"/>
          <w:lang w:eastAsia="zh-TW"/>
        </w:rPr>
        <w:t>旨在推動粵港澳大灣區創科高質量發展</w:t>
      </w:r>
      <w:r w:rsidRPr="00570717">
        <w:rPr>
          <w:rStyle w:val="normaltextrun"/>
          <w:rFonts w:ascii="Calibri" w:eastAsia="Microsoft JhengHei" w:hAnsi="Calibri" w:cs="Calibri"/>
          <w:sz w:val="22"/>
          <w:szCs w:val="22"/>
          <w:lang w:eastAsia="zh-TW"/>
        </w:rPr>
        <w:t>。在中央和香港特區政府的大力支持下，科技園公司將繼續積極支援本地和全球企業「引進來、走出去」，助力粵港澳</w:t>
      </w:r>
      <w:hyperlink r:id="rId10" w:history="1">
        <w:r w:rsidRPr="00DC1BA3">
          <w:rPr>
            <w:rStyle w:val="Hyperlink"/>
            <w:rFonts w:ascii="Calibri" w:eastAsia="Microsoft JhengHei" w:hAnsi="Calibri" w:cs="Calibri"/>
            <w:sz w:val="22"/>
            <w:szCs w:val="22"/>
            <w:lang w:eastAsia="zh-TW"/>
          </w:rPr>
          <w:t>大灣區</w:t>
        </w:r>
      </w:hyperlink>
      <w:r w:rsidRPr="00570717">
        <w:rPr>
          <w:rStyle w:val="normaltextrun"/>
          <w:rFonts w:ascii="Calibri" w:eastAsia="Microsoft JhengHei" w:hAnsi="Calibri" w:cs="Calibri"/>
          <w:sz w:val="22"/>
          <w:szCs w:val="22"/>
          <w:lang w:eastAsia="zh-TW"/>
        </w:rPr>
        <w:t>國際創新科技中心的建設。</w:t>
      </w:r>
    </w:p>
    <w:p w14:paraId="35937D41" w14:textId="77777777" w:rsidR="00637382" w:rsidRPr="00570717" w:rsidRDefault="00637382" w:rsidP="008351F5">
      <w:pPr>
        <w:jc w:val="both"/>
        <w:rPr>
          <w:rStyle w:val="normaltextrun"/>
          <w:rFonts w:ascii="Calibri" w:eastAsia="Microsoft JhengHei" w:hAnsi="Calibri" w:cs="Calibri"/>
          <w:sz w:val="22"/>
          <w:szCs w:val="22"/>
          <w:lang w:eastAsia="zh-TW"/>
        </w:rPr>
      </w:pPr>
    </w:p>
    <w:p w14:paraId="7638F596" w14:textId="6704B8AD" w:rsidR="00637382" w:rsidRPr="00570717" w:rsidRDefault="00637382" w:rsidP="008351F5">
      <w:pPr>
        <w:jc w:val="both"/>
        <w:rPr>
          <w:rStyle w:val="normaltextrun"/>
          <w:rFonts w:ascii="Calibri" w:eastAsia="Microsoft JhengHei" w:hAnsi="Calibri" w:cs="Calibri"/>
          <w:sz w:val="22"/>
          <w:szCs w:val="22"/>
          <w:lang w:eastAsia="zh-TW"/>
        </w:rPr>
      </w:pPr>
      <w:r w:rsidRPr="00570717">
        <w:rPr>
          <w:rStyle w:val="normaltextrun"/>
          <w:rFonts w:ascii="Calibri" w:eastAsia="Microsoft JhengHei" w:hAnsi="Calibri" w:cs="Calibri"/>
          <w:sz w:val="22"/>
          <w:szCs w:val="22"/>
          <w:lang w:eastAsia="zh-TW"/>
        </w:rPr>
        <w:t>深圳分園為科技企業提供雙向渠道，直接連繫深港創科生態圈，借助科技園公司的強大網絡，讓企業和初創交流合作，連繫各地</w:t>
      </w:r>
      <w:r w:rsidR="00A11E21">
        <w:rPr>
          <w:rStyle w:val="normaltextrun"/>
          <w:rFonts w:ascii="Calibri" w:eastAsia="Microsoft JhengHei" w:hAnsi="Calibri" w:cs="Calibri"/>
          <w:sz w:val="22"/>
          <w:szCs w:val="22"/>
          <w:lang w:eastAsia="zh-TW"/>
        </w:rPr>
        <w:fldChar w:fldCharType="begin"/>
      </w:r>
      <w:r w:rsidR="00A11E21">
        <w:rPr>
          <w:rStyle w:val="normaltextrun"/>
          <w:rFonts w:ascii="Calibri" w:eastAsia="Microsoft JhengHei" w:hAnsi="Calibri" w:cs="Calibri"/>
          <w:sz w:val="22"/>
          <w:szCs w:val="22"/>
          <w:lang w:eastAsia="zh-TW"/>
        </w:rPr>
        <w:instrText>HYPERLINK "https://www.hkstp.org/zh-hk/how-we-nurture/talent-game-on/"</w:instrText>
      </w:r>
      <w:r w:rsidR="00A11E21">
        <w:rPr>
          <w:rStyle w:val="normaltextrun"/>
          <w:rFonts w:ascii="Calibri" w:eastAsia="Microsoft JhengHei" w:hAnsi="Calibri" w:cs="Calibri"/>
          <w:sz w:val="22"/>
          <w:szCs w:val="22"/>
          <w:lang w:eastAsia="zh-TW"/>
        </w:rPr>
      </w:r>
      <w:r w:rsidR="00A11E21">
        <w:rPr>
          <w:rStyle w:val="normaltextrun"/>
          <w:rFonts w:ascii="Calibri" w:eastAsia="Microsoft JhengHei" w:hAnsi="Calibri" w:cs="Calibri"/>
          <w:sz w:val="22"/>
          <w:szCs w:val="22"/>
          <w:lang w:eastAsia="zh-TW"/>
        </w:rPr>
        <w:fldChar w:fldCharType="separate"/>
      </w:r>
      <w:r w:rsidRPr="00A11E21">
        <w:rPr>
          <w:rStyle w:val="Hyperlink"/>
          <w:rFonts w:ascii="Calibri" w:eastAsia="Microsoft JhengHei" w:hAnsi="Calibri" w:cs="Calibri"/>
          <w:sz w:val="22"/>
          <w:szCs w:val="22"/>
          <w:lang w:eastAsia="zh-TW"/>
        </w:rPr>
        <w:t>人才</w:t>
      </w:r>
      <w:r w:rsidR="00A11E21">
        <w:rPr>
          <w:rStyle w:val="normaltextrun"/>
          <w:rFonts w:ascii="Calibri" w:eastAsia="Microsoft JhengHei" w:hAnsi="Calibri" w:cs="Calibri"/>
          <w:sz w:val="22"/>
          <w:szCs w:val="22"/>
          <w:lang w:eastAsia="zh-TW"/>
        </w:rPr>
        <w:fldChar w:fldCharType="end"/>
      </w:r>
      <w:r w:rsidRPr="00570717">
        <w:rPr>
          <w:rStyle w:val="normaltextrun"/>
          <w:rFonts w:ascii="Calibri" w:eastAsia="Microsoft JhengHei" w:hAnsi="Calibri" w:cs="Calibri"/>
          <w:sz w:val="22"/>
          <w:szCs w:val="22"/>
          <w:lang w:eastAsia="zh-TW"/>
        </w:rPr>
        <w:t>，有利拓展新市場及聯繫</w:t>
      </w:r>
      <w:hyperlink r:id="rId11" w:history="1">
        <w:r w:rsidRPr="00514E75">
          <w:rPr>
            <w:rStyle w:val="Hyperlink"/>
            <w:rFonts w:ascii="Calibri" w:eastAsia="Microsoft JhengHei" w:hAnsi="Calibri" w:cs="Calibri"/>
            <w:sz w:val="22"/>
            <w:szCs w:val="22"/>
            <w:lang w:eastAsia="zh-TW"/>
          </w:rPr>
          <w:t>投資者</w:t>
        </w:r>
      </w:hyperlink>
      <w:r w:rsidRPr="00570717">
        <w:rPr>
          <w:rStyle w:val="normaltextrun"/>
          <w:rFonts w:ascii="Calibri" w:eastAsia="Microsoft JhengHei" w:hAnsi="Calibri" w:cs="Calibri"/>
          <w:sz w:val="22"/>
          <w:szCs w:val="22"/>
          <w:lang w:eastAsia="zh-TW"/>
        </w:rPr>
        <w:t>。</w:t>
      </w:r>
    </w:p>
    <w:p w14:paraId="02326692" w14:textId="77777777" w:rsidR="00637382" w:rsidRPr="00570717" w:rsidRDefault="00637382" w:rsidP="008351F5">
      <w:pPr>
        <w:jc w:val="both"/>
        <w:rPr>
          <w:rStyle w:val="normaltextrun"/>
          <w:rFonts w:ascii="Calibri" w:eastAsia="Microsoft JhengHei" w:hAnsi="Calibri" w:cs="Calibri"/>
          <w:sz w:val="22"/>
          <w:szCs w:val="22"/>
          <w:lang w:eastAsia="zh-TW"/>
        </w:rPr>
      </w:pPr>
    </w:p>
    <w:p w14:paraId="629591E1" w14:textId="3AD61C86" w:rsidR="00637382" w:rsidRPr="00570717" w:rsidRDefault="008D6AE1" w:rsidP="008351F5">
      <w:pPr>
        <w:jc w:val="both"/>
        <w:rPr>
          <w:rStyle w:val="normaltextrun"/>
          <w:rFonts w:ascii="Calibri" w:eastAsia="Microsoft JhengHei" w:hAnsi="Calibri" w:cs="Calibri"/>
          <w:sz w:val="22"/>
          <w:szCs w:val="22"/>
          <w:lang w:eastAsia="zh-TW"/>
        </w:rPr>
      </w:pPr>
      <w:hyperlink r:id="rId12" w:history="1">
        <w:r w:rsidR="00637382" w:rsidRPr="008D6AE1">
          <w:rPr>
            <w:rStyle w:val="Hyperlink"/>
            <w:rFonts w:ascii="Calibri" w:eastAsia="Microsoft JhengHei" w:hAnsi="Calibri" w:cs="Calibri"/>
            <w:sz w:val="22"/>
            <w:szCs w:val="22"/>
            <w:lang w:eastAsia="zh-TW"/>
          </w:rPr>
          <w:t>深圳分園</w:t>
        </w:r>
      </w:hyperlink>
      <w:r w:rsidR="00637382" w:rsidRPr="00570717">
        <w:rPr>
          <w:rStyle w:val="normaltextrun"/>
          <w:rFonts w:ascii="Calibri" w:eastAsia="Microsoft JhengHei" w:hAnsi="Calibri" w:cs="Calibri"/>
          <w:sz w:val="22"/>
          <w:szCs w:val="22"/>
          <w:lang w:eastAsia="zh-TW"/>
        </w:rPr>
        <w:t>的總建築面積為</w:t>
      </w:r>
      <w:r w:rsidR="00637382" w:rsidRPr="00570717">
        <w:rPr>
          <w:rStyle w:val="normaltextrun"/>
          <w:rFonts w:ascii="Calibri" w:eastAsia="Microsoft JhengHei" w:hAnsi="Calibri" w:cs="Calibri"/>
          <w:sz w:val="22"/>
          <w:szCs w:val="22"/>
          <w:lang w:eastAsia="zh-TW"/>
        </w:rPr>
        <w:t xml:space="preserve"> 31,000 </w:t>
      </w:r>
      <w:r w:rsidR="00637382" w:rsidRPr="00570717">
        <w:rPr>
          <w:rStyle w:val="normaltextrun"/>
          <w:rFonts w:ascii="Calibri" w:eastAsia="Microsoft JhengHei" w:hAnsi="Calibri" w:cs="Calibri"/>
          <w:sz w:val="22"/>
          <w:szCs w:val="22"/>
          <w:lang w:eastAsia="zh-TW"/>
        </w:rPr>
        <w:t>平方米，設有共享空間、乾</w:t>
      </w:r>
      <w:r w:rsidR="00637382" w:rsidRPr="00570717">
        <w:rPr>
          <w:rStyle w:val="normaltextrun"/>
          <w:rFonts w:ascii="Calibri" w:eastAsia="Microsoft JhengHei" w:hAnsi="Calibri" w:cs="Calibri"/>
          <w:sz w:val="22"/>
          <w:szCs w:val="22"/>
          <w:lang w:eastAsia="zh-TW"/>
        </w:rPr>
        <w:t>/</w:t>
      </w:r>
      <w:r w:rsidR="00637382" w:rsidRPr="00570717">
        <w:rPr>
          <w:rStyle w:val="normaltextrun"/>
          <w:rFonts w:ascii="Calibri" w:eastAsia="Microsoft JhengHei" w:hAnsi="Calibri" w:cs="Calibri"/>
          <w:sz w:val="22"/>
          <w:szCs w:val="22"/>
          <w:lang w:eastAsia="zh-TW"/>
        </w:rPr>
        <w:t>濕實驗室、獨立辦公室及會議與活動場地。目前已有</w:t>
      </w:r>
      <w:r w:rsidR="006535BE">
        <w:rPr>
          <w:rStyle w:val="normaltextrun"/>
          <w:rFonts w:ascii="Calibri" w:eastAsia="Microsoft JhengHei" w:hAnsi="Calibri" w:cs="Calibri" w:hint="eastAsia"/>
          <w:sz w:val="22"/>
          <w:szCs w:val="22"/>
          <w:lang w:eastAsia="zh-TW"/>
        </w:rPr>
        <w:t>1</w:t>
      </w:r>
      <w:r w:rsidR="006535BE">
        <w:rPr>
          <w:rStyle w:val="normaltextrun"/>
          <w:rFonts w:ascii="Calibri" w:eastAsia="Microsoft JhengHei" w:hAnsi="Calibri" w:cs="Calibri"/>
          <w:sz w:val="22"/>
          <w:szCs w:val="22"/>
          <w:lang w:eastAsia="zh-TW"/>
        </w:rPr>
        <w:t>6</w:t>
      </w:r>
      <w:r w:rsidR="00637382" w:rsidRPr="00570717">
        <w:rPr>
          <w:rStyle w:val="normaltextrun"/>
          <w:rFonts w:ascii="Calibri" w:eastAsia="Microsoft JhengHei" w:hAnsi="Calibri" w:cs="Calibri"/>
          <w:sz w:val="22"/>
          <w:szCs w:val="22"/>
          <w:lang w:eastAsia="zh-TW"/>
        </w:rPr>
        <w:t>家創科公司進駐園區，藉此開拓內地或進軍海外市場。科技園公司將重點吸引來自醫療科技、大數據及人工智能、機械人技術、新材料、</w:t>
      </w:r>
      <w:r w:rsidR="005855D8">
        <w:rPr>
          <w:rStyle w:val="normaltextrun"/>
          <w:rFonts w:ascii="Calibri" w:eastAsia="Microsoft JhengHei" w:hAnsi="Calibri" w:cs="Calibri"/>
          <w:sz w:val="22"/>
          <w:szCs w:val="22"/>
          <w:lang w:eastAsia="zh-TW"/>
        </w:rPr>
        <w:fldChar w:fldCharType="begin"/>
      </w:r>
      <w:r w:rsidR="005855D8">
        <w:rPr>
          <w:rStyle w:val="normaltextrun"/>
          <w:rFonts w:ascii="Calibri" w:eastAsia="Microsoft JhengHei" w:hAnsi="Calibri" w:cs="Calibri"/>
          <w:sz w:val="22"/>
          <w:szCs w:val="22"/>
          <w:lang w:eastAsia="zh-TW"/>
        </w:rPr>
        <w:instrText>HYPERLINK "https://www.hkstp.org/zh-hk/why-we-innofacture/innofacturing-tomorrow/microelectronics-centre/"</w:instrText>
      </w:r>
      <w:r w:rsidR="005855D8">
        <w:rPr>
          <w:rStyle w:val="normaltextrun"/>
          <w:rFonts w:ascii="Calibri" w:eastAsia="Microsoft JhengHei" w:hAnsi="Calibri" w:cs="Calibri"/>
          <w:sz w:val="22"/>
          <w:szCs w:val="22"/>
          <w:lang w:eastAsia="zh-TW"/>
        </w:rPr>
      </w:r>
      <w:r w:rsidR="005855D8">
        <w:rPr>
          <w:rStyle w:val="normaltextrun"/>
          <w:rFonts w:ascii="Calibri" w:eastAsia="Microsoft JhengHei" w:hAnsi="Calibri" w:cs="Calibri"/>
          <w:sz w:val="22"/>
          <w:szCs w:val="22"/>
          <w:lang w:eastAsia="zh-TW"/>
        </w:rPr>
        <w:fldChar w:fldCharType="separate"/>
      </w:r>
      <w:r w:rsidR="00637382" w:rsidRPr="005855D8">
        <w:rPr>
          <w:rStyle w:val="Hyperlink"/>
          <w:rFonts w:ascii="Calibri" w:eastAsia="Microsoft JhengHei" w:hAnsi="Calibri" w:cs="Calibri"/>
          <w:sz w:val="22"/>
          <w:szCs w:val="22"/>
          <w:lang w:eastAsia="zh-TW"/>
        </w:rPr>
        <w:t>微電子</w:t>
      </w:r>
      <w:r w:rsidR="005855D8">
        <w:rPr>
          <w:rStyle w:val="normaltextrun"/>
          <w:rFonts w:ascii="Calibri" w:eastAsia="Microsoft JhengHei" w:hAnsi="Calibri" w:cs="Calibri"/>
          <w:sz w:val="22"/>
          <w:szCs w:val="22"/>
          <w:lang w:eastAsia="zh-TW"/>
        </w:rPr>
        <w:fldChar w:fldCharType="end"/>
      </w:r>
      <w:r w:rsidR="00637382" w:rsidRPr="00570717">
        <w:rPr>
          <w:rStyle w:val="normaltextrun"/>
          <w:rFonts w:ascii="Calibri" w:eastAsia="Microsoft JhengHei" w:hAnsi="Calibri" w:cs="Calibri"/>
          <w:sz w:val="22"/>
          <w:szCs w:val="22"/>
          <w:lang w:eastAsia="zh-TW"/>
        </w:rPr>
        <w:t>、金融科技和</w:t>
      </w:r>
      <w:hyperlink r:id="rId13" w:history="1">
        <w:r w:rsidR="00637382" w:rsidRPr="005855D8">
          <w:rPr>
            <w:rStyle w:val="Hyperlink"/>
            <w:rFonts w:ascii="Calibri" w:eastAsia="Microsoft JhengHei" w:hAnsi="Calibri" w:cs="Calibri"/>
            <w:sz w:val="22"/>
            <w:szCs w:val="22"/>
            <w:lang w:eastAsia="zh-TW"/>
          </w:rPr>
          <w:t>可持續發展</w:t>
        </w:r>
      </w:hyperlink>
      <w:r w:rsidR="00637382" w:rsidRPr="00570717">
        <w:rPr>
          <w:rStyle w:val="normaltextrun"/>
          <w:rFonts w:ascii="Calibri" w:eastAsia="Microsoft JhengHei" w:hAnsi="Calibri" w:cs="Calibri"/>
          <w:sz w:val="22"/>
          <w:szCs w:val="22"/>
          <w:lang w:eastAsia="zh-TW"/>
        </w:rPr>
        <w:t>七大領域的企業。</w:t>
      </w:r>
    </w:p>
    <w:p w14:paraId="1F0A5057" w14:textId="77777777" w:rsidR="00637382" w:rsidRPr="00570717" w:rsidRDefault="00637382" w:rsidP="008351F5">
      <w:pPr>
        <w:pStyle w:val="paragraph"/>
        <w:spacing w:before="0" w:beforeAutospacing="0" w:after="0" w:afterAutospacing="0"/>
        <w:jc w:val="both"/>
        <w:textAlignment w:val="baseline"/>
        <w:rPr>
          <w:rStyle w:val="normaltextrun"/>
          <w:rFonts w:ascii="Calibri" w:eastAsia="Microsoft JhengHei" w:hAnsi="Calibri" w:cs="Calibri"/>
          <w:sz w:val="22"/>
          <w:szCs w:val="22"/>
          <w:lang w:eastAsia="zh-TW"/>
        </w:rPr>
      </w:pPr>
    </w:p>
    <w:p w14:paraId="69B8DDCA" w14:textId="396910B2" w:rsidR="00637382" w:rsidRPr="005C5816" w:rsidRDefault="00637382" w:rsidP="6882B806">
      <w:pPr>
        <w:pStyle w:val="paragraph"/>
        <w:spacing w:before="0" w:beforeAutospacing="0" w:after="0" w:afterAutospacing="0"/>
        <w:jc w:val="both"/>
        <w:textAlignment w:val="baseline"/>
        <w:rPr>
          <w:rStyle w:val="normaltextrun"/>
          <w:rFonts w:ascii="Calibri" w:eastAsia="DengXian" w:hAnsi="Calibri" w:cs="Calibri"/>
          <w:sz w:val="22"/>
          <w:szCs w:val="22"/>
          <w:lang w:eastAsia="zh-TW"/>
        </w:rPr>
      </w:pPr>
      <w:bookmarkStart w:id="1" w:name="_Hlk144990237"/>
      <w:r w:rsidRPr="6882B806">
        <w:rPr>
          <w:rStyle w:val="normaltextrun"/>
          <w:rFonts w:ascii="Calibri" w:eastAsia="Microsoft JhengHei" w:hAnsi="Calibri" w:cs="Calibri"/>
          <w:sz w:val="22"/>
          <w:szCs w:val="22"/>
          <w:lang w:eastAsia="zh-TW"/>
        </w:rPr>
        <w:t>香港科技園公司主席查毅超博士表示：「</w:t>
      </w:r>
      <w:r w:rsidR="000625B6">
        <w:rPr>
          <w:rStyle w:val="normaltextrun"/>
          <w:rFonts w:ascii="Calibri" w:eastAsia="Microsoft JhengHei" w:hAnsi="Calibri" w:cs="Calibri"/>
          <w:sz w:val="22"/>
          <w:szCs w:val="22"/>
          <w:lang w:eastAsia="zh-TW"/>
        </w:rPr>
        <w:fldChar w:fldCharType="begin"/>
      </w:r>
      <w:r w:rsidR="000625B6">
        <w:rPr>
          <w:rStyle w:val="normaltextrun"/>
          <w:rFonts w:ascii="Calibri" w:eastAsia="Microsoft JhengHei" w:hAnsi="Calibri" w:cs="Calibri"/>
          <w:sz w:val="22"/>
          <w:szCs w:val="22"/>
          <w:lang w:eastAsia="zh-TW"/>
        </w:rPr>
        <w:instrText>HYPERLINK "https://www.hkstp.org/zh-hk/hong-kong-and-beyond/greater-bay-area/hkstp-shenzhen/"</w:instrText>
      </w:r>
      <w:r w:rsidR="000625B6">
        <w:rPr>
          <w:rStyle w:val="normaltextrun"/>
          <w:rFonts w:ascii="Calibri" w:eastAsia="Microsoft JhengHei" w:hAnsi="Calibri" w:cs="Calibri"/>
          <w:sz w:val="22"/>
          <w:szCs w:val="22"/>
          <w:lang w:eastAsia="zh-TW"/>
        </w:rPr>
      </w:r>
      <w:r w:rsidR="000625B6">
        <w:rPr>
          <w:rStyle w:val="normaltextrun"/>
          <w:rFonts w:ascii="Calibri" w:eastAsia="Microsoft JhengHei" w:hAnsi="Calibri" w:cs="Calibri"/>
          <w:sz w:val="22"/>
          <w:szCs w:val="22"/>
          <w:lang w:eastAsia="zh-TW"/>
        </w:rPr>
        <w:fldChar w:fldCharType="separate"/>
      </w:r>
      <w:r w:rsidRPr="000625B6">
        <w:rPr>
          <w:rStyle w:val="Hyperlink"/>
          <w:rFonts w:ascii="Calibri" w:eastAsia="Microsoft JhengHei" w:hAnsi="Calibri" w:cs="Calibri"/>
          <w:sz w:val="22"/>
          <w:szCs w:val="22"/>
          <w:lang w:eastAsia="zh-TW"/>
        </w:rPr>
        <w:t>香港科學園深圳分園</w:t>
      </w:r>
      <w:r w:rsidR="000625B6">
        <w:rPr>
          <w:rStyle w:val="normaltextrun"/>
          <w:rFonts w:ascii="Calibri" w:eastAsia="Microsoft JhengHei" w:hAnsi="Calibri" w:cs="Calibri"/>
          <w:sz w:val="22"/>
          <w:szCs w:val="22"/>
          <w:lang w:eastAsia="zh-TW"/>
        </w:rPr>
        <w:fldChar w:fldCharType="end"/>
      </w:r>
      <w:r w:rsidRPr="6882B806">
        <w:rPr>
          <w:rStyle w:val="normaltextrun"/>
          <w:rFonts w:ascii="Calibri" w:eastAsia="Microsoft JhengHei" w:hAnsi="Calibri" w:cs="Calibri"/>
          <w:sz w:val="22"/>
          <w:szCs w:val="22"/>
          <w:lang w:eastAsia="zh-TW"/>
        </w:rPr>
        <w:t>正式開幕，是科技園公司的重要里程碑。深圳分園將進一步推動深港融合，全面發揮大灣區的創新潛力，打造香港成國際科技創新中心。</w:t>
      </w:r>
      <w:bookmarkEnd w:id="1"/>
      <w:r w:rsidRPr="6882B806">
        <w:rPr>
          <w:rStyle w:val="normaltextrun"/>
          <w:rFonts w:ascii="Calibri" w:eastAsia="Microsoft JhengHei" w:hAnsi="Calibri" w:cs="Calibri"/>
          <w:sz w:val="22"/>
          <w:szCs w:val="22"/>
          <w:lang w:eastAsia="zh-TW"/>
        </w:rPr>
        <w:t>深圳分園將成為深港的創科橋樑，促進兩地跨境人才、知識交流和協作，並為本地和全球科技企業提供</w:t>
      </w:r>
      <w:r w:rsidRPr="6882B806">
        <w:rPr>
          <w:rFonts w:ascii="Calibri" w:eastAsia="Microsoft JhengHei" w:hAnsi="Calibri" w:cs="Calibri"/>
          <w:sz w:val="22"/>
          <w:szCs w:val="22"/>
          <w:lang w:eastAsia="zh-TW"/>
        </w:rPr>
        <w:t>初創</w:t>
      </w:r>
      <w:r w:rsidRPr="6882B806">
        <w:rPr>
          <w:rStyle w:val="normaltextrun"/>
          <w:rFonts w:ascii="Calibri" w:eastAsia="Microsoft JhengHei" w:hAnsi="Calibri" w:cs="Calibri"/>
          <w:sz w:val="22"/>
          <w:szCs w:val="22"/>
          <w:lang w:eastAsia="zh-TW"/>
        </w:rPr>
        <w:t>培育，帶來市場發展機遇。</w:t>
      </w:r>
      <w:bookmarkStart w:id="2" w:name="_Hlk144990243"/>
      <w:r w:rsidRPr="6882B806">
        <w:rPr>
          <w:rStyle w:val="normaltextrun"/>
          <w:rFonts w:ascii="Calibri" w:eastAsia="Microsoft JhengHei" w:hAnsi="Calibri" w:cs="Calibri"/>
          <w:sz w:val="22"/>
          <w:szCs w:val="22"/>
          <w:lang w:eastAsia="zh-TW"/>
        </w:rPr>
        <w:t>」</w:t>
      </w:r>
      <w:bookmarkEnd w:id="2"/>
    </w:p>
    <w:p w14:paraId="74217375" w14:textId="77777777" w:rsidR="00637382" w:rsidRPr="00570717" w:rsidRDefault="00637382" w:rsidP="008351F5">
      <w:pPr>
        <w:pStyle w:val="paragraph"/>
        <w:spacing w:before="0" w:beforeAutospacing="0" w:after="0" w:afterAutospacing="0"/>
        <w:jc w:val="both"/>
        <w:textAlignment w:val="baseline"/>
        <w:rPr>
          <w:rStyle w:val="normaltextrun"/>
          <w:rFonts w:ascii="Calibri" w:eastAsia="Microsoft JhengHei" w:hAnsi="Calibri" w:cs="Calibri"/>
          <w:sz w:val="22"/>
          <w:szCs w:val="22"/>
          <w:lang w:eastAsia="zh-TW"/>
        </w:rPr>
      </w:pPr>
    </w:p>
    <w:p w14:paraId="2ACA823B" w14:textId="63D38969" w:rsidR="00637382" w:rsidRPr="00570717" w:rsidRDefault="00637382" w:rsidP="008351F5">
      <w:pPr>
        <w:pStyle w:val="paragraph"/>
        <w:spacing w:before="0" w:beforeAutospacing="0" w:after="0" w:afterAutospacing="0"/>
        <w:jc w:val="both"/>
        <w:textAlignment w:val="baseline"/>
        <w:rPr>
          <w:rStyle w:val="normaltextrun"/>
          <w:rFonts w:ascii="Calibri" w:eastAsia="Microsoft JhengHei" w:hAnsi="Calibri" w:cs="Calibri"/>
          <w:sz w:val="22"/>
          <w:szCs w:val="22"/>
          <w:lang w:eastAsia="zh-TW"/>
        </w:rPr>
      </w:pPr>
      <w:r w:rsidRPr="6882B806">
        <w:rPr>
          <w:rFonts w:ascii="Calibri" w:eastAsia="Microsoft JhengHei" w:hAnsi="Calibri" w:cs="Calibri"/>
          <w:sz w:val="22"/>
          <w:szCs w:val="22"/>
          <w:lang w:eastAsia="zh-TW"/>
        </w:rPr>
        <w:t>深圳分園座落於福田保稅區市花路</w:t>
      </w:r>
      <w:r w:rsidRPr="6882B806">
        <w:rPr>
          <w:rFonts w:ascii="Calibri" w:eastAsia="Microsoft JhengHei" w:hAnsi="Calibri" w:cs="Calibri"/>
          <w:sz w:val="22"/>
          <w:szCs w:val="22"/>
          <w:lang w:eastAsia="zh-TW"/>
        </w:rPr>
        <w:t>32</w:t>
      </w:r>
      <w:r w:rsidRPr="6882B806">
        <w:rPr>
          <w:rFonts w:ascii="Calibri" w:eastAsia="Microsoft JhengHei" w:hAnsi="Calibri" w:cs="Calibri"/>
          <w:sz w:val="22"/>
          <w:szCs w:val="22"/>
          <w:lang w:eastAsia="zh-TW"/>
        </w:rPr>
        <w:t>號，設有兩棟六層高的大樓。當中</w:t>
      </w:r>
      <w:r w:rsidRPr="6882B806">
        <w:rPr>
          <w:rFonts w:ascii="Calibri" w:eastAsia="Microsoft JhengHei" w:hAnsi="Calibri" w:cs="Calibri"/>
          <w:sz w:val="22"/>
          <w:szCs w:val="22"/>
          <w:lang w:eastAsia="zh-TW"/>
        </w:rPr>
        <w:t>A</w:t>
      </w:r>
      <w:r w:rsidRPr="6882B806">
        <w:rPr>
          <w:rFonts w:ascii="Calibri" w:eastAsia="Microsoft JhengHei" w:hAnsi="Calibri" w:cs="Calibri"/>
          <w:sz w:val="22"/>
          <w:szCs w:val="22"/>
          <w:lang w:eastAsia="zh-TW"/>
        </w:rPr>
        <w:t>座總樓面面積</w:t>
      </w:r>
      <w:r w:rsidRPr="6882B806">
        <w:rPr>
          <w:rFonts w:ascii="Calibri" w:eastAsia="Microsoft JhengHei" w:hAnsi="Calibri" w:cs="Calibri"/>
          <w:sz w:val="22"/>
          <w:szCs w:val="22"/>
          <w:lang w:eastAsia="zh-TW"/>
        </w:rPr>
        <w:t>21,000</w:t>
      </w:r>
      <w:r w:rsidRPr="6882B806">
        <w:rPr>
          <w:rFonts w:ascii="Calibri" w:eastAsia="Microsoft JhengHei" w:hAnsi="Calibri" w:cs="Calibri"/>
          <w:sz w:val="22"/>
          <w:szCs w:val="22"/>
          <w:lang w:eastAsia="zh-TW"/>
        </w:rPr>
        <w:t>平方米，專門支援創新企業拓展內地和國際市場。</w:t>
      </w:r>
      <w:r w:rsidRPr="6882B806">
        <w:rPr>
          <w:rFonts w:ascii="Calibri" w:eastAsia="Microsoft JhengHei" w:hAnsi="Calibri" w:cs="Calibri"/>
          <w:sz w:val="22"/>
          <w:szCs w:val="22"/>
          <w:lang w:eastAsia="zh-TW"/>
        </w:rPr>
        <w:t>B</w:t>
      </w:r>
      <w:r w:rsidRPr="6882B806">
        <w:rPr>
          <w:rFonts w:ascii="Calibri" w:eastAsia="Microsoft JhengHei" w:hAnsi="Calibri" w:cs="Calibri"/>
          <w:sz w:val="22"/>
          <w:szCs w:val="22"/>
          <w:lang w:eastAsia="zh-TW"/>
        </w:rPr>
        <w:t>座總樓面面積</w:t>
      </w:r>
      <w:r w:rsidRPr="6882B806">
        <w:rPr>
          <w:rFonts w:ascii="Calibri" w:eastAsia="Microsoft JhengHei" w:hAnsi="Calibri" w:cs="Calibri"/>
          <w:sz w:val="22"/>
          <w:szCs w:val="22"/>
          <w:lang w:eastAsia="zh-TW"/>
        </w:rPr>
        <w:t>10,000</w:t>
      </w:r>
      <w:r w:rsidRPr="6882B806">
        <w:rPr>
          <w:rFonts w:ascii="Calibri" w:eastAsia="Microsoft JhengHei" w:hAnsi="Calibri" w:cs="Calibri"/>
          <w:sz w:val="22"/>
          <w:szCs w:val="22"/>
          <w:lang w:eastAsia="zh-TW"/>
        </w:rPr>
        <w:t>平方米，則用於培育人才和初創企業。深圳分園的平台將促進政府、業界、學術界和研究界的交流與合作，從而強化港深的創科生態圈。</w:t>
      </w:r>
    </w:p>
    <w:p w14:paraId="56C37F66" w14:textId="04988520" w:rsidR="6882B806" w:rsidRDefault="6882B806" w:rsidP="6882B806">
      <w:pPr>
        <w:pStyle w:val="paragraph"/>
        <w:spacing w:before="0" w:beforeAutospacing="0" w:after="0" w:afterAutospacing="0"/>
        <w:jc w:val="both"/>
        <w:rPr>
          <w:rFonts w:ascii="Calibri" w:eastAsia="Microsoft JhengHei" w:hAnsi="Calibri" w:cs="Calibri"/>
          <w:sz w:val="22"/>
          <w:szCs w:val="22"/>
          <w:lang w:eastAsia="zh-TW"/>
        </w:rPr>
      </w:pPr>
    </w:p>
    <w:p w14:paraId="35F2CB21" w14:textId="77777777" w:rsidR="00637382" w:rsidRPr="00570717" w:rsidRDefault="00637382" w:rsidP="008351F5">
      <w:pPr>
        <w:shd w:val="clear" w:color="auto" w:fill="FFFFFF"/>
        <w:jc w:val="both"/>
        <w:rPr>
          <w:rFonts w:ascii="Calibri" w:eastAsia="Microsoft JhengHei" w:hAnsi="Calibri" w:cs="Calibri"/>
          <w:sz w:val="22"/>
          <w:szCs w:val="22"/>
          <w:lang w:eastAsia="zh-TW"/>
        </w:rPr>
      </w:pPr>
      <w:r w:rsidRPr="00570717">
        <w:rPr>
          <w:rFonts w:ascii="Calibri" w:eastAsia="Microsoft JhengHei" w:hAnsi="Calibri" w:cs="Calibri"/>
          <w:sz w:val="22"/>
          <w:szCs w:val="22"/>
          <w:lang w:eastAsia="zh-TW"/>
        </w:rPr>
        <w:t>深圳分園將為科技人才和企業提供全方位服務，包括：</w:t>
      </w:r>
    </w:p>
    <w:p w14:paraId="3E678595" w14:textId="77777777" w:rsidR="00637382" w:rsidRPr="00570717" w:rsidRDefault="00637382" w:rsidP="008351F5">
      <w:pPr>
        <w:pStyle w:val="ListParagraph"/>
        <w:numPr>
          <w:ilvl w:val="0"/>
          <w:numId w:val="1"/>
        </w:numPr>
        <w:shd w:val="clear" w:color="auto" w:fill="FFFFFF"/>
        <w:jc w:val="both"/>
        <w:rPr>
          <w:rFonts w:ascii="Calibri" w:eastAsia="Microsoft JhengHei" w:hAnsi="Calibri" w:cs="Calibri"/>
          <w:sz w:val="22"/>
          <w:szCs w:val="22"/>
          <w:lang w:eastAsia="zh-TW"/>
        </w:rPr>
      </w:pPr>
      <w:r w:rsidRPr="00570717">
        <w:rPr>
          <w:rFonts w:ascii="Calibri" w:eastAsia="Microsoft JhengHei" w:hAnsi="Calibri" w:cs="Calibri"/>
          <w:b/>
          <w:bCs/>
          <w:sz w:val="22"/>
          <w:szCs w:val="22"/>
          <w:lang w:eastAsia="zh-TW"/>
        </w:rPr>
        <w:t>人才招聘與培育：</w:t>
      </w:r>
      <w:r w:rsidRPr="00570717">
        <w:rPr>
          <w:rFonts w:ascii="Calibri" w:eastAsia="Microsoft JhengHei" w:hAnsi="Calibri" w:cs="Calibri"/>
          <w:sz w:val="22"/>
          <w:szCs w:val="22"/>
          <w:lang w:eastAsia="zh-TW"/>
        </w:rPr>
        <w:t>人才資源中心提供培訓和交流平台，培育未來科技領袖</w:t>
      </w:r>
    </w:p>
    <w:p w14:paraId="247C81BE" w14:textId="77777777" w:rsidR="00637382" w:rsidRPr="00570717" w:rsidRDefault="00637382" w:rsidP="008351F5">
      <w:pPr>
        <w:pStyle w:val="ListParagraph"/>
        <w:numPr>
          <w:ilvl w:val="0"/>
          <w:numId w:val="1"/>
        </w:numPr>
        <w:shd w:val="clear" w:color="auto" w:fill="FFFFFF"/>
        <w:jc w:val="both"/>
        <w:rPr>
          <w:rFonts w:ascii="Calibri" w:eastAsia="Microsoft JhengHei" w:hAnsi="Calibri" w:cs="Calibri"/>
          <w:sz w:val="22"/>
          <w:szCs w:val="22"/>
          <w:lang w:eastAsia="zh-TW"/>
        </w:rPr>
      </w:pPr>
      <w:r w:rsidRPr="00570717">
        <w:rPr>
          <w:rFonts w:ascii="Calibri" w:eastAsia="Microsoft JhengHei" w:hAnsi="Calibri" w:cs="Calibri"/>
          <w:b/>
          <w:bCs/>
          <w:sz w:val="22"/>
          <w:szCs w:val="22"/>
          <w:lang w:eastAsia="zh-TW"/>
        </w:rPr>
        <w:t>業務成長和拓展：</w:t>
      </w:r>
      <w:r w:rsidRPr="00570717">
        <w:rPr>
          <w:rFonts w:ascii="Calibri" w:eastAsia="Microsoft JhengHei" w:hAnsi="Calibri" w:cs="Calibri"/>
          <w:sz w:val="22"/>
          <w:szCs w:val="22"/>
          <w:lang w:eastAsia="zh-TW"/>
        </w:rPr>
        <w:t>促進初創及創科企業之間協作，拓展內地和海外市場</w:t>
      </w:r>
    </w:p>
    <w:p w14:paraId="578A1CFB" w14:textId="77777777" w:rsidR="00637382" w:rsidRPr="00570717" w:rsidRDefault="00637382" w:rsidP="008351F5">
      <w:pPr>
        <w:pStyle w:val="ListParagraph"/>
        <w:numPr>
          <w:ilvl w:val="0"/>
          <w:numId w:val="1"/>
        </w:numPr>
        <w:shd w:val="clear" w:color="auto" w:fill="FFFFFF"/>
        <w:jc w:val="both"/>
        <w:rPr>
          <w:rFonts w:ascii="Calibri" w:eastAsia="Microsoft JhengHei" w:hAnsi="Calibri" w:cs="Calibri"/>
          <w:sz w:val="22"/>
          <w:szCs w:val="22"/>
          <w:lang w:eastAsia="zh-TW"/>
        </w:rPr>
      </w:pPr>
      <w:r w:rsidRPr="00570717">
        <w:rPr>
          <w:rFonts w:ascii="Calibri" w:eastAsia="Microsoft JhengHei" w:hAnsi="Calibri" w:cs="Calibri"/>
          <w:b/>
          <w:bCs/>
          <w:sz w:val="22"/>
          <w:szCs w:val="22"/>
          <w:lang w:eastAsia="zh-TW"/>
        </w:rPr>
        <w:t>孵化中心網絡：</w:t>
      </w:r>
      <w:r w:rsidRPr="00570717">
        <w:rPr>
          <w:rFonts w:ascii="Calibri" w:eastAsia="Microsoft JhengHei" w:hAnsi="Calibri" w:cs="Calibri"/>
          <w:sz w:val="22"/>
          <w:szCs w:val="22"/>
          <w:lang w:eastAsia="zh-TW"/>
        </w:rPr>
        <w:t>與本地大學的大灣區分校建立孵化中心網絡，培育人才和初創</w:t>
      </w:r>
    </w:p>
    <w:p w14:paraId="6886A38C" w14:textId="77777777" w:rsidR="00637382" w:rsidRPr="00570717" w:rsidRDefault="00637382" w:rsidP="008351F5">
      <w:pPr>
        <w:pStyle w:val="ListParagraph"/>
        <w:numPr>
          <w:ilvl w:val="0"/>
          <w:numId w:val="1"/>
        </w:numPr>
        <w:shd w:val="clear" w:color="auto" w:fill="FFFFFF"/>
        <w:jc w:val="both"/>
        <w:rPr>
          <w:rFonts w:ascii="Calibri" w:eastAsia="Microsoft JhengHei" w:hAnsi="Calibri" w:cs="Calibri"/>
          <w:sz w:val="22"/>
          <w:szCs w:val="22"/>
          <w:lang w:eastAsia="zh-TW"/>
        </w:rPr>
      </w:pPr>
      <w:r w:rsidRPr="00570717">
        <w:rPr>
          <w:rFonts w:ascii="Calibri" w:eastAsia="Microsoft JhengHei" w:hAnsi="Calibri" w:cs="Calibri"/>
          <w:b/>
          <w:bCs/>
          <w:sz w:val="22"/>
          <w:szCs w:val="22"/>
          <w:lang w:eastAsia="zh-TW"/>
        </w:rPr>
        <w:t>上市及融資：</w:t>
      </w:r>
      <w:r w:rsidRPr="00570717">
        <w:rPr>
          <w:rFonts w:ascii="Calibri" w:eastAsia="Microsoft JhengHei" w:hAnsi="Calibri" w:cs="Calibri"/>
          <w:sz w:val="22"/>
          <w:szCs w:val="22"/>
          <w:lang w:eastAsia="zh-TW"/>
        </w:rPr>
        <w:t>支援企業進行融資，協助其業務成長</w:t>
      </w:r>
    </w:p>
    <w:p w14:paraId="103D0DF3" w14:textId="77777777" w:rsidR="00637382" w:rsidRPr="00570717" w:rsidRDefault="00637382" w:rsidP="008351F5">
      <w:pPr>
        <w:pStyle w:val="ListParagraph"/>
        <w:numPr>
          <w:ilvl w:val="0"/>
          <w:numId w:val="1"/>
        </w:numPr>
        <w:shd w:val="clear" w:color="auto" w:fill="FFFFFF"/>
        <w:jc w:val="both"/>
        <w:rPr>
          <w:rFonts w:ascii="Calibri" w:eastAsia="Microsoft JhengHei" w:hAnsi="Calibri" w:cs="Calibri"/>
          <w:sz w:val="22"/>
          <w:szCs w:val="22"/>
          <w:lang w:eastAsia="zh-TW"/>
        </w:rPr>
      </w:pPr>
      <w:r w:rsidRPr="00570717">
        <w:rPr>
          <w:rFonts w:ascii="Calibri" w:eastAsia="Microsoft JhengHei" w:hAnsi="Calibri" w:cs="Calibri"/>
          <w:b/>
          <w:bCs/>
          <w:sz w:val="22"/>
          <w:szCs w:val="22"/>
          <w:lang w:eastAsia="zh-TW"/>
        </w:rPr>
        <w:t>技術合作、製造及供應鏈：</w:t>
      </w:r>
      <w:r w:rsidRPr="00570717">
        <w:rPr>
          <w:rFonts w:ascii="Calibri" w:eastAsia="Microsoft JhengHei" w:hAnsi="Calibri" w:cs="Calibri"/>
          <w:sz w:val="22"/>
          <w:szCs w:val="22"/>
          <w:lang w:eastAsia="zh-TW"/>
        </w:rPr>
        <w:t>提供點對點服務，支援創新企業把握大灣區機遇</w:t>
      </w:r>
    </w:p>
    <w:p w14:paraId="114CDFD3" w14:textId="77777777" w:rsidR="00637382" w:rsidRPr="00570717" w:rsidRDefault="00637382" w:rsidP="008351F5">
      <w:pPr>
        <w:jc w:val="both"/>
        <w:rPr>
          <w:rFonts w:ascii="Calibri" w:eastAsia="Microsoft JhengHei" w:hAnsi="Calibri" w:cs="Calibri"/>
          <w:sz w:val="22"/>
          <w:szCs w:val="22"/>
          <w:lang w:eastAsia="zh-TW"/>
        </w:rPr>
      </w:pPr>
    </w:p>
    <w:p w14:paraId="4D334C23" w14:textId="7D878BA5" w:rsidR="00637382" w:rsidRPr="00570717" w:rsidRDefault="00637382" w:rsidP="008351F5">
      <w:pPr>
        <w:jc w:val="both"/>
        <w:rPr>
          <w:rFonts w:ascii="Calibri" w:eastAsia="Microsoft JhengHei" w:hAnsi="Calibri" w:cs="Calibri"/>
          <w:sz w:val="22"/>
          <w:szCs w:val="22"/>
          <w:lang w:eastAsia="zh-TW"/>
        </w:rPr>
      </w:pPr>
      <w:r w:rsidRPr="00570717">
        <w:rPr>
          <w:rFonts w:ascii="Calibri" w:eastAsia="Microsoft JhengHei" w:hAnsi="Calibri" w:cs="Calibri"/>
          <w:sz w:val="22"/>
          <w:szCs w:val="22"/>
          <w:lang w:eastAsia="zh-TW"/>
        </w:rPr>
        <w:t>深圳分園歡迎不同規模的公司加入，享用其靈活、高效和度身訂造的設施和服務，拓展業務至大灣區以及全球市場。根據</w:t>
      </w:r>
      <w:r w:rsidRPr="00570717">
        <w:rPr>
          <w:rFonts w:ascii="Calibri" w:eastAsia="Microsoft JhengHei" w:hAnsi="Calibri" w:cs="Calibri"/>
          <w:sz w:val="22"/>
          <w:szCs w:val="22"/>
          <w:lang w:eastAsia="zh-TW"/>
        </w:rPr>
        <w:t>2022</w:t>
      </w:r>
      <w:r w:rsidRPr="00570717">
        <w:rPr>
          <w:rFonts w:ascii="Calibri" w:eastAsia="Microsoft JhengHei" w:hAnsi="Calibri" w:cs="Calibri"/>
          <w:sz w:val="22"/>
          <w:szCs w:val="22"/>
          <w:lang w:eastAsia="zh-TW"/>
        </w:rPr>
        <w:t>年全球創新指數</w:t>
      </w:r>
      <w:r w:rsidR="00D720C7" w:rsidRPr="00C25743">
        <w:rPr>
          <w:rFonts w:ascii="Calibri" w:eastAsia="Microsoft JhengHei" w:hAnsi="Calibri" w:cs="Calibri" w:hint="eastAsia"/>
          <w:sz w:val="22"/>
          <w:szCs w:val="22"/>
          <w:lang w:eastAsia="zh-TW"/>
        </w:rPr>
        <w:t>（</w:t>
      </w:r>
      <w:r w:rsidRPr="00570717">
        <w:rPr>
          <w:rFonts w:ascii="Calibri" w:eastAsia="Microsoft JhengHei" w:hAnsi="Calibri" w:cs="Calibri"/>
          <w:sz w:val="22"/>
          <w:szCs w:val="22"/>
          <w:lang w:eastAsia="zh-TW"/>
        </w:rPr>
        <w:t>Global Innovation Index</w:t>
      </w:r>
      <w:r w:rsidR="00D720C7" w:rsidRPr="00C25743">
        <w:rPr>
          <w:rFonts w:ascii="Calibri" w:eastAsia="Microsoft JhengHei" w:hAnsi="Calibri" w:cs="Calibri" w:hint="eastAsia"/>
          <w:sz w:val="22"/>
          <w:szCs w:val="22"/>
          <w:lang w:eastAsia="zh-TW"/>
        </w:rPr>
        <w:t>）</w:t>
      </w:r>
      <w:r w:rsidRPr="00570717">
        <w:rPr>
          <w:rFonts w:ascii="Calibri" w:eastAsia="Microsoft JhengHei" w:hAnsi="Calibri" w:cs="Calibri"/>
          <w:sz w:val="22"/>
          <w:szCs w:val="22"/>
          <w:lang w:eastAsia="zh-TW"/>
        </w:rPr>
        <w:t>，廣</w:t>
      </w:r>
      <w:r w:rsidRPr="00570717">
        <w:rPr>
          <w:rFonts w:ascii="Calibri" w:eastAsia="Microsoft JhengHei" w:hAnsi="Calibri" w:cs="Calibri"/>
          <w:sz w:val="22"/>
          <w:szCs w:val="22"/>
          <w:lang w:eastAsia="zh-TW"/>
        </w:rPr>
        <w:t>-</w:t>
      </w:r>
      <w:r w:rsidRPr="00570717">
        <w:rPr>
          <w:rFonts w:ascii="Calibri" w:eastAsia="Microsoft JhengHei" w:hAnsi="Calibri" w:cs="Calibri"/>
          <w:sz w:val="22"/>
          <w:szCs w:val="22"/>
          <w:lang w:eastAsia="zh-TW"/>
        </w:rPr>
        <w:t>深</w:t>
      </w:r>
      <w:r w:rsidRPr="00570717">
        <w:rPr>
          <w:rFonts w:ascii="Calibri" w:eastAsia="Microsoft JhengHei" w:hAnsi="Calibri" w:cs="Calibri"/>
          <w:sz w:val="22"/>
          <w:szCs w:val="22"/>
          <w:lang w:eastAsia="zh-TW"/>
        </w:rPr>
        <w:t>-</w:t>
      </w:r>
      <w:r w:rsidRPr="00570717">
        <w:rPr>
          <w:rFonts w:ascii="Calibri" w:eastAsia="Microsoft JhengHei" w:hAnsi="Calibri" w:cs="Calibri"/>
          <w:sz w:val="22"/>
          <w:szCs w:val="22"/>
          <w:lang w:eastAsia="zh-TW"/>
        </w:rPr>
        <w:t>港</w:t>
      </w:r>
      <w:r w:rsidRPr="00570717">
        <w:rPr>
          <w:rFonts w:ascii="Calibri" w:eastAsia="Microsoft JhengHei" w:hAnsi="Calibri" w:cs="Calibri"/>
          <w:sz w:val="22"/>
          <w:szCs w:val="22"/>
          <w:lang w:eastAsia="zh-TW"/>
        </w:rPr>
        <w:t xml:space="preserve"> </w:t>
      </w:r>
      <w:r w:rsidRPr="00570717">
        <w:rPr>
          <w:rFonts w:ascii="Calibri" w:eastAsia="Microsoft JhengHei" w:hAnsi="Calibri" w:cs="Calibri"/>
          <w:sz w:val="22"/>
          <w:szCs w:val="22"/>
          <w:lang w:eastAsia="zh-TW"/>
        </w:rPr>
        <w:t>科技集群是世界第二大，其龐大發展潛力將推動該區成為世界上最大的「灣區」經濟體。</w:t>
      </w:r>
    </w:p>
    <w:p w14:paraId="42DE3AEC" w14:textId="77777777" w:rsidR="00637382" w:rsidRDefault="00637382" w:rsidP="008351F5">
      <w:pPr>
        <w:jc w:val="both"/>
        <w:rPr>
          <w:rFonts w:ascii="Calibri" w:eastAsia="Microsoft JhengHei" w:hAnsi="Calibri" w:cs="Calibri"/>
          <w:sz w:val="22"/>
          <w:szCs w:val="22"/>
          <w:lang w:eastAsia="zh-TW"/>
        </w:rPr>
      </w:pPr>
    </w:p>
    <w:p w14:paraId="5B264229" w14:textId="67FFAB27" w:rsidR="00B7515A" w:rsidRDefault="00B7515A" w:rsidP="008351F5">
      <w:pPr>
        <w:jc w:val="both"/>
        <w:rPr>
          <w:rFonts w:ascii="Calibri" w:eastAsia="Microsoft JhengHei" w:hAnsi="Calibri" w:cs="Calibri"/>
          <w:sz w:val="22"/>
          <w:szCs w:val="22"/>
          <w:lang w:eastAsia="zh-TW"/>
        </w:rPr>
      </w:pPr>
      <w:r>
        <w:rPr>
          <w:rFonts w:ascii="Microsoft JhengHei" w:eastAsia="Microsoft JhengHei" w:hAnsi="Microsoft JhengHei" w:hint="eastAsia"/>
          <w:noProof/>
          <w:lang w:eastAsia="zh-TW"/>
        </w:rPr>
        <w:drawing>
          <wp:inline distT="0" distB="0" distL="0" distR="0" wp14:anchorId="22D70E45" wp14:editId="262C620C">
            <wp:extent cx="3657600" cy="1666593"/>
            <wp:effectExtent l="0" t="0" r="0" b="0"/>
            <wp:docPr id="1170710010" name="Picture 117071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3657600" cy="1666593"/>
                    </a:xfrm>
                    <a:prstGeom prst="rect">
                      <a:avLst/>
                    </a:prstGeom>
                    <a:noFill/>
                    <a:ln>
                      <a:noFill/>
                    </a:ln>
                    <a:extLst>
                      <a:ext uri="{53640926-AAD7-44D8-BBD7-CCE9431645EC}">
                        <a14:shadowObscured xmlns:a14="http://schemas.microsoft.com/office/drawing/2010/main"/>
                      </a:ext>
                    </a:extLst>
                  </pic:spPr>
                </pic:pic>
              </a:graphicData>
            </a:graphic>
          </wp:inline>
        </w:drawing>
      </w:r>
    </w:p>
    <w:p w14:paraId="25211472" w14:textId="47EB23E3" w:rsidR="00C25743" w:rsidRDefault="00C25743" w:rsidP="25BF6D2F">
      <w:pPr>
        <w:jc w:val="both"/>
        <w:rPr>
          <w:rFonts w:ascii="Calibri" w:eastAsia="Microsoft JhengHei" w:hAnsi="Calibri" w:cs="Calibri"/>
          <w:sz w:val="22"/>
          <w:szCs w:val="22"/>
          <w:lang w:eastAsia="zh-TW"/>
        </w:rPr>
      </w:pPr>
      <w:r w:rsidRPr="7F963917">
        <w:rPr>
          <w:rFonts w:ascii="Calibri" w:eastAsia="Microsoft JhengHei" w:hAnsi="Calibri" w:cs="Calibri"/>
          <w:b/>
          <w:bCs/>
          <w:sz w:val="22"/>
          <w:szCs w:val="22"/>
          <w:lang w:eastAsia="zh-TW"/>
        </w:rPr>
        <w:t>圖一：</w:t>
      </w:r>
      <w:r w:rsidR="00FD0A2D" w:rsidRPr="7F963917">
        <w:rPr>
          <w:rFonts w:ascii="Calibri" w:eastAsia="Microsoft JhengHei" w:hAnsi="Calibri" w:cs="Calibri"/>
          <w:sz w:val="22"/>
          <w:szCs w:val="22"/>
          <w:lang w:eastAsia="zh-TW"/>
        </w:rPr>
        <w:t>財政司副司長黃偉綸（右七）、創新科技及工業局局長孫東教授（右六）、深圳市市長覃偉中（左七）、中央人民政府駐香港特別行政區聯絡辦公室教育科技部部長王偉明博士（左五）、創新科技及工業局常任秘書長麥德偉（右五）、國家發展改革委地區司副司長、一級巡視員黃微波（左六）、創新科技署署長李國彬（右三）、香港科技園公司主席查毅超博士（右四）、香港科技園公司行政總裁黃克強（右二）及其他嘉賓主持</w:t>
      </w:r>
      <w:r w:rsidR="216E3421" w:rsidRPr="7F963917">
        <w:rPr>
          <w:rFonts w:ascii="Calibri" w:eastAsia="Microsoft JhengHei" w:hAnsi="Calibri" w:cs="Calibri"/>
          <w:sz w:val="22"/>
          <w:szCs w:val="22"/>
          <w:lang w:eastAsia="zh-TW"/>
        </w:rPr>
        <w:t>香港科學園深圳分園</w:t>
      </w:r>
      <w:r w:rsidR="00FD0A2D" w:rsidRPr="7F963917">
        <w:rPr>
          <w:rFonts w:ascii="Calibri" w:eastAsia="Microsoft JhengHei" w:hAnsi="Calibri" w:cs="Calibri"/>
          <w:sz w:val="22"/>
          <w:szCs w:val="22"/>
          <w:lang w:eastAsia="zh-TW"/>
        </w:rPr>
        <w:t>啓動儀式。</w:t>
      </w:r>
    </w:p>
    <w:p w14:paraId="5D54BF5C" w14:textId="5AC23717" w:rsidR="007D2498" w:rsidRDefault="007D2498" w:rsidP="00C25743">
      <w:pPr>
        <w:jc w:val="both"/>
        <w:rPr>
          <w:rFonts w:ascii="Calibri" w:eastAsia="Microsoft JhengHei" w:hAnsi="Calibri" w:cs="Calibri"/>
          <w:sz w:val="22"/>
          <w:szCs w:val="22"/>
          <w:lang w:eastAsia="zh-TW"/>
        </w:rPr>
      </w:pPr>
      <w:r>
        <w:rPr>
          <w:noProof/>
          <w14:ligatures w14:val="standardContextual"/>
        </w:rPr>
        <w:lastRenderedPageBreak/>
        <w:drawing>
          <wp:inline distT="0" distB="0" distL="0" distR="0" wp14:anchorId="67C840D3" wp14:editId="0720EA1B">
            <wp:extent cx="3657600" cy="2213213"/>
            <wp:effectExtent l="0" t="0" r="0" b="0"/>
            <wp:docPr id="2098907518" name="Picture 2098907518" descr="A stage with a scree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07518" name="Picture 1" descr="A stage with a screen on it&#10;&#10;Description automatically generated"/>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3657600" cy="2213213"/>
                    </a:xfrm>
                    <a:prstGeom prst="rect">
                      <a:avLst/>
                    </a:prstGeom>
                    <a:ln>
                      <a:noFill/>
                    </a:ln>
                    <a:extLst>
                      <a:ext uri="{53640926-AAD7-44D8-BBD7-CCE9431645EC}">
                        <a14:shadowObscured xmlns:a14="http://schemas.microsoft.com/office/drawing/2010/main"/>
                      </a:ext>
                    </a:extLst>
                  </pic:spPr>
                </pic:pic>
              </a:graphicData>
            </a:graphic>
          </wp:inline>
        </w:drawing>
      </w:r>
    </w:p>
    <w:p w14:paraId="4351A573" w14:textId="0DB93FE1" w:rsidR="009865AF" w:rsidRDefault="009865AF" w:rsidP="009865AF">
      <w:pPr>
        <w:rPr>
          <w:rFonts w:ascii="Microsoft JhengHei" w:eastAsia="Microsoft JhengHei" w:hAnsi="Microsoft JhengHei"/>
          <w:lang w:eastAsia="zh-TW"/>
        </w:rPr>
      </w:pPr>
      <w:r w:rsidRPr="6882B806">
        <w:rPr>
          <w:rFonts w:ascii="Microsoft JhengHei" w:eastAsia="Microsoft JhengHei" w:hAnsi="Microsoft JhengHei"/>
          <w:b/>
          <w:bCs/>
          <w:lang w:eastAsia="zh-TW"/>
        </w:rPr>
        <w:t>圖</w:t>
      </w:r>
      <w:r w:rsidRPr="6882B806">
        <w:rPr>
          <w:rFonts w:ascii="Calibri" w:eastAsia="Microsoft JhengHei" w:hAnsi="Calibri" w:cs="Calibri"/>
          <w:b/>
          <w:bCs/>
          <w:sz w:val="22"/>
          <w:szCs w:val="22"/>
          <w:lang w:eastAsia="zh-TW"/>
        </w:rPr>
        <w:t>二</w:t>
      </w:r>
      <w:r w:rsidRPr="6882B806">
        <w:rPr>
          <w:rFonts w:ascii="Microsoft JhengHei" w:eastAsia="Microsoft JhengHei" w:hAnsi="Microsoft JhengHei"/>
          <w:lang w:eastAsia="zh-TW"/>
        </w:rPr>
        <w:t>：行政長官李家超在開幕</w:t>
      </w:r>
      <w:r w:rsidR="2EA54864" w:rsidRPr="6882B806">
        <w:rPr>
          <w:rFonts w:ascii="Microsoft JhengHei" w:eastAsia="Microsoft JhengHei" w:hAnsi="Microsoft JhengHei"/>
          <w:lang w:eastAsia="zh-TW"/>
        </w:rPr>
        <w:t>典禮</w:t>
      </w:r>
      <w:r w:rsidRPr="6882B806">
        <w:rPr>
          <w:rFonts w:ascii="Microsoft JhengHei" w:eastAsia="Microsoft JhengHei" w:hAnsi="Microsoft JhengHei"/>
          <w:lang w:eastAsia="zh-TW"/>
        </w:rPr>
        <w:t>上致辭。</w:t>
      </w:r>
    </w:p>
    <w:p w14:paraId="3D8567F0" w14:textId="77777777" w:rsidR="00A30ECE" w:rsidRDefault="00A30ECE" w:rsidP="009865AF">
      <w:pPr>
        <w:rPr>
          <w:rFonts w:ascii="Microsoft JhengHei" w:eastAsia="Microsoft JhengHei" w:hAnsi="Microsoft JhengHei"/>
          <w:sz w:val="22"/>
          <w:szCs w:val="22"/>
          <w:lang w:eastAsia="zh-TW"/>
        </w:rPr>
      </w:pPr>
    </w:p>
    <w:p w14:paraId="2414C076" w14:textId="4558CE71" w:rsidR="009865AF" w:rsidRDefault="00A30ECE" w:rsidP="00C25743">
      <w:pPr>
        <w:jc w:val="both"/>
        <w:rPr>
          <w:rFonts w:ascii="Calibri" w:eastAsia="Microsoft JhengHei" w:hAnsi="Calibri" w:cs="Calibri"/>
          <w:sz w:val="22"/>
          <w:szCs w:val="22"/>
          <w:lang w:eastAsia="zh-TW"/>
        </w:rPr>
      </w:pPr>
      <w:r>
        <w:rPr>
          <w:rFonts w:ascii="Calibri" w:eastAsia="Microsoft JhengHei" w:hAnsi="Calibri" w:cs="Calibri"/>
          <w:noProof/>
          <w:sz w:val="22"/>
          <w:szCs w:val="22"/>
          <w:lang w:eastAsia="zh-TW"/>
        </w:rPr>
        <w:drawing>
          <wp:inline distT="0" distB="0" distL="0" distR="0" wp14:anchorId="5C06C979" wp14:editId="087CA0FF">
            <wp:extent cx="3657600" cy="2434343"/>
            <wp:effectExtent l="0" t="0" r="0" b="4445"/>
            <wp:docPr id="1533578137" name="Picture 153357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57600" cy="2434343"/>
                    </a:xfrm>
                    <a:prstGeom prst="rect">
                      <a:avLst/>
                    </a:prstGeom>
                    <a:noFill/>
                    <a:ln>
                      <a:noFill/>
                    </a:ln>
                  </pic:spPr>
                </pic:pic>
              </a:graphicData>
            </a:graphic>
          </wp:inline>
        </w:drawing>
      </w:r>
    </w:p>
    <w:p w14:paraId="6F115280" w14:textId="3BD4EED9" w:rsidR="009865AF" w:rsidRDefault="009865AF" w:rsidP="009865AF">
      <w:pPr>
        <w:rPr>
          <w:rFonts w:ascii="Microsoft JhengHei" w:eastAsia="Microsoft JhengHei" w:hAnsi="Microsoft JhengHei"/>
          <w:sz w:val="22"/>
          <w:szCs w:val="22"/>
          <w:lang w:eastAsia="zh-TW"/>
        </w:rPr>
      </w:pPr>
      <w:r w:rsidRPr="6882B806">
        <w:rPr>
          <w:rFonts w:ascii="Calibri" w:hAnsi="Calibri" w:cs="Calibri"/>
          <w:b/>
          <w:bCs/>
          <w:sz w:val="22"/>
          <w:szCs w:val="22"/>
          <w:lang w:eastAsia="zh-TW"/>
        </w:rPr>
        <w:t>圖</w:t>
      </w:r>
      <w:r w:rsidRPr="6882B806">
        <w:rPr>
          <w:rFonts w:ascii="Calibri" w:eastAsia="Microsoft JhengHei" w:hAnsi="Calibri" w:cs="Calibri"/>
          <w:b/>
          <w:bCs/>
          <w:sz w:val="22"/>
          <w:szCs w:val="22"/>
          <w:lang w:eastAsia="zh-TW"/>
        </w:rPr>
        <w:t>三</w:t>
      </w:r>
      <w:r w:rsidRPr="6882B806">
        <w:rPr>
          <w:rStyle w:val="normaltextrun"/>
          <w:rFonts w:ascii="Microsoft JhengHei" w:eastAsia="Microsoft JhengHei" w:hAnsi="Microsoft JhengHei"/>
          <w:lang w:eastAsia="zh-TW"/>
        </w:rPr>
        <w:t>：香港科技園公司主席查毅超博士</w:t>
      </w:r>
      <w:r w:rsidR="044E630C" w:rsidRPr="6882B806">
        <w:rPr>
          <w:rStyle w:val="normaltextrun"/>
          <w:rFonts w:ascii="Microsoft JhengHei" w:eastAsia="Microsoft JhengHei" w:hAnsi="Microsoft JhengHei"/>
          <w:lang w:eastAsia="zh-TW"/>
        </w:rPr>
        <w:t>致辭時</w:t>
      </w:r>
      <w:r w:rsidRPr="6882B806">
        <w:rPr>
          <w:rStyle w:val="normaltextrun"/>
          <w:rFonts w:ascii="Microsoft JhengHei" w:eastAsia="Microsoft JhengHei" w:hAnsi="Microsoft JhengHei"/>
          <w:lang w:eastAsia="zh-TW"/>
        </w:rPr>
        <w:t>表示</w:t>
      </w:r>
      <w:r w:rsidR="55C0CC13" w:rsidRPr="6882B806">
        <w:rPr>
          <w:rStyle w:val="normaltextrun"/>
          <w:rFonts w:ascii="Microsoft JhengHei" w:eastAsia="Microsoft JhengHei" w:hAnsi="Microsoft JhengHei"/>
          <w:lang w:eastAsia="zh-TW"/>
        </w:rPr>
        <w:t>，</w:t>
      </w:r>
      <w:r w:rsidRPr="6882B806">
        <w:rPr>
          <w:rStyle w:val="normaltextrun"/>
          <w:rFonts w:ascii="Microsoft JhengHei" w:eastAsia="Microsoft JhengHei" w:hAnsi="Microsoft JhengHei"/>
          <w:lang w:eastAsia="zh-TW"/>
        </w:rPr>
        <w:t>深圳分園開幕是科技園公司的重要里程碑。深圳分園將進一步推動深港融合，全面發揮大灣區的創新潛力，打造香港成國際科技創新中心。</w:t>
      </w:r>
    </w:p>
    <w:p w14:paraId="0C3DE59A" w14:textId="77777777" w:rsidR="009865AF" w:rsidRDefault="009865AF" w:rsidP="00C25743">
      <w:pPr>
        <w:jc w:val="both"/>
        <w:rPr>
          <w:rFonts w:ascii="Calibri" w:eastAsia="Microsoft JhengHei" w:hAnsi="Calibri" w:cs="Calibri"/>
          <w:sz w:val="22"/>
          <w:szCs w:val="22"/>
          <w:lang w:eastAsia="zh-TW"/>
        </w:rPr>
      </w:pPr>
    </w:p>
    <w:p w14:paraId="731EB892" w14:textId="77777777" w:rsidR="009865AF" w:rsidRDefault="009865AF" w:rsidP="00C25743">
      <w:pPr>
        <w:jc w:val="both"/>
        <w:rPr>
          <w:rFonts w:ascii="Calibri" w:eastAsia="Microsoft JhengHei" w:hAnsi="Calibri" w:cs="Calibri"/>
          <w:sz w:val="22"/>
          <w:szCs w:val="22"/>
          <w:lang w:eastAsia="zh-TW"/>
        </w:rPr>
      </w:pPr>
    </w:p>
    <w:p w14:paraId="5D7F3A11" w14:textId="0602EAD2" w:rsidR="009865AF" w:rsidRPr="00C25743" w:rsidRDefault="003130A2" w:rsidP="00C25743">
      <w:pPr>
        <w:jc w:val="both"/>
        <w:rPr>
          <w:rFonts w:ascii="Calibri" w:eastAsia="Microsoft JhengHei" w:hAnsi="Calibri" w:cs="Calibri"/>
          <w:sz w:val="22"/>
          <w:szCs w:val="22"/>
          <w:lang w:eastAsia="zh-TW"/>
        </w:rPr>
      </w:pPr>
      <w:r>
        <w:rPr>
          <w:noProof/>
          <w14:ligatures w14:val="standardContextual"/>
        </w:rPr>
        <w:lastRenderedPageBreak/>
        <w:drawing>
          <wp:inline distT="0" distB="0" distL="0" distR="0" wp14:anchorId="38F71F3B" wp14:editId="3B7B8B3D">
            <wp:extent cx="3657600" cy="2201859"/>
            <wp:effectExtent l="0" t="0" r="0" b="8255"/>
            <wp:docPr id="1597171274" name="Picture 1597171274" descr="A group of people standing in front of a larg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71274" name="Picture 1" descr="A group of people standing in front of a large screen&#10;&#10;Description automatically generated"/>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3657600" cy="2201859"/>
                    </a:xfrm>
                    <a:prstGeom prst="rect">
                      <a:avLst/>
                    </a:prstGeom>
                    <a:ln>
                      <a:noFill/>
                    </a:ln>
                    <a:extLst>
                      <a:ext uri="{53640926-AAD7-44D8-BBD7-CCE9431645EC}">
                        <a14:shadowObscured xmlns:a14="http://schemas.microsoft.com/office/drawing/2010/main"/>
                      </a:ext>
                    </a:extLst>
                  </pic:spPr>
                </pic:pic>
              </a:graphicData>
            </a:graphic>
          </wp:inline>
        </w:drawing>
      </w:r>
    </w:p>
    <w:p w14:paraId="011A1463" w14:textId="6782E715" w:rsidR="00C25743" w:rsidRPr="00C25743" w:rsidRDefault="00C25743" w:rsidP="00C25743">
      <w:pPr>
        <w:jc w:val="both"/>
        <w:rPr>
          <w:rFonts w:ascii="Calibri" w:eastAsia="Microsoft JhengHei" w:hAnsi="Calibri" w:cs="Calibri"/>
          <w:sz w:val="22"/>
          <w:szCs w:val="22"/>
          <w:lang w:eastAsia="zh-TW"/>
        </w:rPr>
      </w:pPr>
      <w:r w:rsidRPr="00C25743">
        <w:rPr>
          <w:rFonts w:ascii="Calibri" w:eastAsia="Microsoft JhengHei" w:hAnsi="Calibri" w:cs="Calibri" w:hint="eastAsia"/>
          <w:b/>
          <w:bCs/>
          <w:sz w:val="22"/>
          <w:szCs w:val="22"/>
          <w:lang w:eastAsia="zh-TW"/>
        </w:rPr>
        <w:t>圖</w:t>
      </w:r>
      <w:r w:rsidR="00A30ECE" w:rsidRPr="00A30ECE">
        <w:rPr>
          <w:rFonts w:ascii="Calibri" w:eastAsia="Microsoft JhengHei" w:hAnsi="Calibri" w:cs="Calibri" w:hint="eastAsia"/>
          <w:b/>
          <w:bCs/>
          <w:sz w:val="22"/>
          <w:szCs w:val="22"/>
          <w:lang w:eastAsia="zh-TW"/>
        </w:rPr>
        <w:t>四</w:t>
      </w:r>
      <w:r w:rsidRPr="00C25743">
        <w:rPr>
          <w:rFonts w:ascii="Calibri" w:eastAsia="Microsoft JhengHei" w:hAnsi="Calibri" w:cs="Calibri" w:hint="eastAsia"/>
          <w:b/>
          <w:bCs/>
          <w:sz w:val="22"/>
          <w:szCs w:val="22"/>
          <w:lang w:eastAsia="zh-TW"/>
        </w:rPr>
        <w:t>：</w:t>
      </w:r>
      <w:r w:rsidRPr="00C25743">
        <w:rPr>
          <w:rFonts w:ascii="Calibri" w:eastAsia="Microsoft JhengHei" w:hAnsi="Calibri" w:cs="Calibri" w:hint="eastAsia"/>
          <w:sz w:val="22"/>
          <w:szCs w:val="22"/>
          <w:lang w:eastAsia="zh-TW"/>
        </w:rPr>
        <w:t>深圳分園合作企業代表出席開幕禮。香港科技園公司目標吸引約</w:t>
      </w:r>
      <w:r w:rsidRPr="00C25743">
        <w:rPr>
          <w:rFonts w:ascii="Calibri" w:eastAsia="Microsoft JhengHei" w:hAnsi="Calibri" w:cs="Calibri" w:hint="eastAsia"/>
          <w:sz w:val="22"/>
          <w:szCs w:val="22"/>
          <w:lang w:eastAsia="zh-TW"/>
        </w:rPr>
        <w:t>150</w:t>
      </w:r>
      <w:r w:rsidRPr="00C25743">
        <w:rPr>
          <w:rFonts w:ascii="Calibri" w:eastAsia="Microsoft JhengHei" w:hAnsi="Calibri" w:cs="Calibri" w:hint="eastAsia"/>
          <w:sz w:val="22"/>
          <w:szCs w:val="22"/>
          <w:lang w:eastAsia="zh-TW"/>
        </w:rPr>
        <w:t>家企業進駐，涵蓋醫療科技、大數據及人工智能、機械人技術、新材料、微電子、金融科技和可持續發展七大領域。</w:t>
      </w:r>
    </w:p>
    <w:p w14:paraId="608CCB91" w14:textId="77777777" w:rsidR="00C25743" w:rsidRDefault="00C25743" w:rsidP="00C25743">
      <w:pPr>
        <w:jc w:val="both"/>
        <w:rPr>
          <w:rFonts w:ascii="Calibri" w:eastAsia="Microsoft JhengHei" w:hAnsi="Calibri" w:cs="Calibri"/>
          <w:sz w:val="22"/>
          <w:szCs w:val="22"/>
          <w:lang w:eastAsia="zh-TW"/>
        </w:rPr>
      </w:pPr>
    </w:p>
    <w:p w14:paraId="69C6D7B4" w14:textId="768B731E" w:rsidR="00E054F8" w:rsidRPr="00C25743" w:rsidRDefault="00A30ECE" w:rsidP="00C25743">
      <w:pPr>
        <w:jc w:val="both"/>
        <w:rPr>
          <w:rFonts w:ascii="Calibri" w:eastAsia="Microsoft JhengHei" w:hAnsi="Calibri" w:cs="Calibri"/>
          <w:sz w:val="22"/>
          <w:szCs w:val="22"/>
          <w:lang w:eastAsia="zh-TW"/>
        </w:rPr>
      </w:pPr>
      <w:r>
        <w:rPr>
          <w:rFonts w:ascii="Microsoft JhengHei" w:eastAsia="Microsoft JhengHei" w:hAnsi="Microsoft JhengHei" w:hint="eastAsia"/>
          <w:noProof/>
          <w:lang w:eastAsia="zh-TW"/>
        </w:rPr>
        <w:drawing>
          <wp:inline distT="0" distB="0" distL="0" distR="0" wp14:anchorId="0324D6C1" wp14:editId="4039E7C1">
            <wp:extent cx="3657600" cy="2434343"/>
            <wp:effectExtent l="0" t="0" r="0" b="4445"/>
            <wp:docPr id="736651743" name="Picture 736651743" descr="A building with trees and a displa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51743" name="Picture 3" descr="A building with trees and a display&#10;&#10;Description automatically generated with medium confidence"/>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657600" cy="2434343"/>
                    </a:xfrm>
                    <a:prstGeom prst="rect">
                      <a:avLst/>
                    </a:prstGeom>
                    <a:noFill/>
                    <a:ln>
                      <a:noFill/>
                    </a:ln>
                  </pic:spPr>
                </pic:pic>
              </a:graphicData>
            </a:graphic>
          </wp:inline>
        </w:drawing>
      </w:r>
    </w:p>
    <w:p w14:paraId="7D43655F" w14:textId="3D5F3C0C" w:rsidR="00C25743" w:rsidRDefault="00C25743" w:rsidP="00C25743">
      <w:pPr>
        <w:jc w:val="both"/>
        <w:rPr>
          <w:rFonts w:ascii="Calibri" w:eastAsia="Microsoft JhengHei" w:hAnsi="Calibri" w:cs="Calibri"/>
          <w:sz w:val="22"/>
          <w:szCs w:val="22"/>
          <w:lang w:eastAsia="zh-TW"/>
        </w:rPr>
      </w:pPr>
      <w:r w:rsidRPr="00C25743">
        <w:rPr>
          <w:rFonts w:ascii="Calibri" w:eastAsia="Microsoft JhengHei" w:hAnsi="Calibri" w:cs="Calibri" w:hint="eastAsia"/>
          <w:b/>
          <w:bCs/>
          <w:sz w:val="22"/>
          <w:szCs w:val="22"/>
          <w:lang w:eastAsia="zh-TW"/>
        </w:rPr>
        <w:t>圖</w:t>
      </w:r>
      <w:r w:rsidR="00A30ECE" w:rsidRPr="00A30ECE">
        <w:rPr>
          <w:rFonts w:ascii="Calibri" w:eastAsia="Microsoft JhengHei" w:hAnsi="Calibri" w:cs="Calibri" w:hint="eastAsia"/>
          <w:b/>
          <w:bCs/>
          <w:sz w:val="22"/>
          <w:szCs w:val="22"/>
          <w:lang w:eastAsia="zh-TW"/>
        </w:rPr>
        <w:t>五</w:t>
      </w:r>
      <w:r w:rsidRPr="00C25743">
        <w:rPr>
          <w:rFonts w:ascii="Calibri" w:eastAsia="Microsoft JhengHei" w:hAnsi="Calibri" w:cs="Calibri" w:hint="eastAsia"/>
          <w:b/>
          <w:bCs/>
          <w:sz w:val="22"/>
          <w:szCs w:val="22"/>
          <w:lang w:eastAsia="zh-TW"/>
        </w:rPr>
        <w:t>：</w:t>
      </w:r>
      <w:r w:rsidRPr="00C25743">
        <w:rPr>
          <w:rFonts w:ascii="Calibri" w:eastAsia="Microsoft JhengHei" w:hAnsi="Calibri" w:cs="Calibri" w:hint="eastAsia"/>
          <w:sz w:val="22"/>
          <w:szCs w:val="22"/>
          <w:lang w:eastAsia="zh-TW"/>
        </w:rPr>
        <w:t>位於福田的深圳分園總建築面積為</w:t>
      </w:r>
      <w:r w:rsidRPr="00C25743">
        <w:rPr>
          <w:rFonts w:ascii="Calibri" w:eastAsia="Microsoft JhengHei" w:hAnsi="Calibri" w:cs="Calibri" w:hint="eastAsia"/>
          <w:sz w:val="22"/>
          <w:szCs w:val="22"/>
          <w:lang w:eastAsia="zh-TW"/>
        </w:rPr>
        <w:t xml:space="preserve"> 31,000 </w:t>
      </w:r>
      <w:r w:rsidRPr="00C25743">
        <w:rPr>
          <w:rFonts w:ascii="Calibri" w:eastAsia="Microsoft JhengHei" w:hAnsi="Calibri" w:cs="Calibri" w:hint="eastAsia"/>
          <w:sz w:val="22"/>
          <w:szCs w:val="22"/>
          <w:lang w:eastAsia="zh-TW"/>
        </w:rPr>
        <w:t>平方米，設兩棟六層高大樓，支援全球科技企業及人才「引進來、走出去」。</w:t>
      </w:r>
    </w:p>
    <w:p w14:paraId="110F59ED" w14:textId="77777777" w:rsidR="00A86AC3" w:rsidRPr="00570717" w:rsidRDefault="00A86AC3" w:rsidP="008351F5">
      <w:pPr>
        <w:contextualSpacing/>
        <w:jc w:val="both"/>
        <w:rPr>
          <w:rFonts w:ascii="Calibri" w:eastAsia="Microsoft JhengHei" w:hAnsi="Calibri" w:cs="Calibri"/>
          <w:b/>
          <w:color w:val="000000" w:themeColor="text1"/>
          <w:sz w:val="22"/>
          <w:szCs w:val="22"/>
          <w:u w:val="single"/>
          <w:lang w:eastAsia="zh-TW"/>
        </w:rPr>
      </w:pPr>
    </w:p>
    <w:p w14:paraId="50991DE7" w14:textId="77777777" w:rsidR="00637382" w:rsidRDefault="00637382" w:rsidP="008351F5">
      <w:pPr>
        <w:contextualSpacing/>
        <w:jc w:val="center"/>
        <w:rPr>
          <w:rFonts w:ascii="Calibri" w:eastAsia="Microsoft JhengHei" w:hAnsi="Calibri" w:cs="Calibri"/>
          <w:color w:val="000000" w:themeColor="text1"/>
          <w:sz w:val="22"/>
          <w:szCs w:val="22"/>
          <w:lang w:eastAsia="zh-TW"/>
        </w:rPr>
      </w:pPr>
      <w:r w:rsidRPr="00570717">
        <w:rPr>
          <w:rFonts w:ascii="Calibri" w:eastAsia="Microsoft JhengHei" w:hAnsi="Calibri" w:cs="Calibri"/>
          <w:color w:val="000000" w:themeColor="text1"/>
          <w:sz w:val="22"/>
          <w:szCs w:val="22"/>
          <w:lang w:eastAsia="zh-TW"/>
        </w:rPr>
        <w:t>###</w:t>
      </w:r>
    </w:p>
    <w:p w14:paraId="2C4D6E9E" w14:textId="77777777" w:rsidR="00637382" w:rsidRDefault="00637382" w:rsidP="008351F5">
      <w:pPr>
        <w:contextualSpacing/>
        <w:jc w:val="center"/>
        <w:rPr>
          <w:rFonts w:ascii="Calibri" w:eastAsia="Microsoft JhengHei" w:hAnsi="Calibri" w:cs="Calibri"/>
          <w:color w:val="000000" w:themeColor="text1"/>
          <w:sz w:val="22"/>
          <w:szCs w:val="22"/>
          <w:lang w:eastAsia="zh-TW"/>
        </w:rPr>
      </w:pPr>
    </w:p>
    <w:p w14:paraId="4DA8E15A" w14:textId="77777777" w:rsidR="0087545B" w:rsidRDefault="0087545B" w:rsidP="008351F5">
      <w:pPr>
        <w:contextualSpacing/>
        <w:jc w:val="center"/>
        <w:rPr>
          <w:rFonts w:ascii="Calibri" w:eastAsia="Microsoft JhengHei" w:hAnsi="Calibri" w:cs="Calibri"/>
          <w:color w:val="000000" w:themeColor="text1"/>
          <w:sz w:val="22"/>
          <w:szCs w:val="22"/>
          <w:lang w:eastAsia="zh-TW"/>
        </w:rPr>
      </w:pPr>
    </w:p>
    <w:p w14:paraId="61889352" w14:textId="77777777" w:rsidR="0087545B" w:rsidRDefault="0087545B" w:rsidP="008351F5">
      <w:pPr>
        <w:contextualSpacing/>
        <w:jc w:val="center"/>
        <w:rPr>
          <w:rFonts w:ascii="Calibri" w:eastAsia="Microsoft JhengHei" w:hAnsi="Calibri" w:cs="Calibri"/>
          <w:color w:val="000000" w:themeColor="text1"/>
          <w:sz w:val="22"/>
          <w:szCs w:val="22"/>
          <w:lang w:eastAsia="zh-TW"/>
        </w:rPr>
      </w:pPr>
    </w:p>
    <w:p w14:paraId="4817E7AC" w14:textId="77777777" w:rsidR="0087545B" w:rsidRDefault="0087545B" w:rsidP="008351F5">
      <w:pPr>
        <w:contextualSpacing/>
        <w:jc w:val="center"/>
        <w:rPr>
          <w:rFonts w:ascii="Calibri" w:eastAsia="Microsoft JhengHei" w:hAnsi="Calibri" w:cs="Calibri"/>
          <w:color w:val="000000" w:themeColor="text1"/>
          <w:sz w:val="22"/>
          <w:szCs w:val="22"/>
          <w:lang w:eastAsia="zh-TW"/>
        </w:rPr>
      </w:pPr>
    </w:p>
    <w:p w14:paraId="4D647E7F" w14:textId="77777777" w:rsidR="0087545B" w:rsidRDefault="0087545B" w:rsidP="008351F5">
      <w:pPr>
        <w:contextualSpacing/>
        <w:jc w:val="center"/>
        <w:rPr>
          <w:rFonts w:ascii="Calibri" w:eastAsia="Microsoft JhengHei" w:hAnsi="Calibri" w:cs="Calibri"/>
          <w:color w:val="000000" w:themeColor="text1"/>
          <w:sz w:val="22"/>
          <w:szCs w:val="22"/>
          <w:lang w:eastAsia="zh-TW"/>
        </w:rPr>
      </w:pPr>
    </w:p>
    <w:p w14:paraId="286A6FDF" w14:textId="77777777" w:rsidR="0087545B" w:rsidRDefault="0087545B" w:rsidP="008351F5">
      <w:pPr>
        <w:contextualSpacing/>
        <w:jc w:val="center"/>
        <w:rPr>
          <w:rFonts w:ascii="Calibri" w:eastAsia="Microsoft JhengHei" w:hAnsi="Calibri" w:cs="Calibri"/>
          <w:color w:val="000000" w:themeColor="text1"/>
          <w:sz w:val="22"/>
          <w:szCs w:val="22"/>
          <w:lang w:eastAsia="zh-TW"/>
        </w:rPr>
      </w:pPr>
    </w:p>
    <w:p w14:paraId="797B9928" w14:textId="77777777" w:rsidR="0087545B" w:rsidRDefault="0087545B" w:rsidP="008351F5">
      <w:pPr>
        <w:contextualSpacing/>
        <w:jc w:val="center"/>
        <w:rPr>
          <w:rFonts w:ascii="Calibri" w:eastAsia="Microsoft JhengHei" w:hAnsi="Calibri" w:cs="Calibri"/>
          <w:color w:val="000000" w:themeColor="text1"/>
          <w:sz w:val="22"/>
          <w:szCs w:val="22"/>
          <w:lang w:eastAsia="zh-TW"/>
        </w:rPr>
      </w:pPr>
    </w:p>
    <w:p w14:paraId="0C1F60E9" w14:textId="77777777" w:rsidR="0087545B" w:rsidRPr="00570717" w:rsidRDefault="0087545B" w:rsidP="008351F5">
      <w:pPr>
        <w:contextualSpacing/>
        <w:jc w:val="center"/>
        <w:rPr>
          <w:rFonts w:ascii="Calibri" w:eastAsia="Microsoft JhengHei" w:hAnsi="Calibri" w:cs="Calibri"/>
          <w:color w:val="000000" w:themeColor="text1"/>
          <w:sz w:val="22"/>
          <w:szCs w:val="22"/>
          <w:lang w:eastAsia="zh-TW"/>
        </w:rPr>
      </w:pPr>
    </w:p>
    <w:p w14:paraId="1D1D14EA" w14:textId="77777777" w:rsidR="00637382" w:rsidRPr="00570717" w:rsidRDefault="00637382" w:rsidP="008351F5">
      <w:pPr>
        <w:jc w:val="both"/>
        <w:rPr>
          <w:rFonts w:ascii="Calibri" w:eastAsia="Microsoft JhengHei" w:hAnsi="Calibri" w:cs="Calibri"/>
          <w:b/>
          <w:color w:val="000000" w:themeColor="text1"/>
          <w:sz w:val="22"/>
          <w:szCs w:val="22"/>
          <w:u w:val="single"/>
          <w:lang w:eastAsia="zh-TW"/>
        </w:rPr>
      </w:pPr>
      <w:r w:rsidRPr="00570717">
        <w:rPr>
          <w:rFonts w:ascii="Calibri" w:eastAsia="Microsoft JhengHei" w:hAnsi="Calibri" w:cs="Calibri"/>
          <w:b/>
          <w:color w:val="000000" w:themeColor="text1"/>
          <w:sz w:val="22"/>
          <w:szCs w:val="22"/>
          <w:u w:val="single"/>
          <w:lang w:eastAsia="zh-TW"/>
        </w:rPr>
        <w:t>關於香港科技園公司</w:t>
      </w:r>
      <w:r w:rsidRPr="00570717">
        <w:rPr>
          <w:rFonts w:ascii="Calibri" w:eastAsia="Microsoft JhengHei" w:hAnsi="Calibri" w:cs="Calibri"/>
          <w:b/>
          <w:color w:val="000000" w:themeColor="text1"/>
          <w:sz w:val="22"/>
          <w:szCs w:val="22"/>
          <w:u w:val="single"/>
          <w:lang w:eastAsia="zh-TW"/>
        </w:rPr>
        <w:t xml:space="preserve"> </w:t>
      </w:r>
    </w:p>
    <w:p w14:paraId="7FB8215B" w14:textId="77777777" w:rsidR="00637382" w:rsidRPr="00570717" w:rsidRDefault="00637382" w:rsidP="008351F5">
      <w:pPr>
        <w:jc w:val="both"/>
        <w:rPr>
          <w:rFonts w:ascii="Calibri" w:eastAsia="Microsoft JhengHei" w:hAnsi="Calibri" w:cs="Calibri"/>
          <w:sz w:val="22"/>
          <w:szCs w:val="22"/>
          <w:lang w:eastAsia="zh-TW"/>
          <w14:ligatures w14:val="standardContextual"/>
        </w:rPr>
      </w:pPr>
      <w:r w:rsidRPr="00570717">
        <w:rPr>
          <w:rFonts w:ascii="Calibri" w:eastAsia="Microsoft JhengHei" w:hAnsi="Calibri" w:cs="Calibri"/>
          <w:sz w:val="22"/>
          <w:szCs w:val="22"/>
          <w:lang w:eastAsia="zh-TW"/>
          <w14:ligatures w14:val="standardContextual"/>
        </w:rPr>
        <w:t>香港科技園公司（科技園公司）成立逾</w:t>
      </w:r>
      <w:r w:rsidRPr="00570717">
        <w:rPr>
          <w:rFonts w:ascii="Calibri" w:eastAsia="Microsoft JhengHei" w:hAnsi="Calibri" w:cs="Calibri"/>
          <w:sz w:val="22"/>
          <w:szCs w:val="22"/>
          <w:lang w:eastAsia="zh-TW"/>
          <w14:ligatures w14:val="standardContextual"/>
        </w:rPr>
        <w:t>20</w:t>
      </w:r>
      <w:r w:rsidRPr="00570717">
        <w:rPr>
          <w:rFonts w:ascii="Calibri" w:eastAsia="Microsoft JhengHei" w:hAnsi="Calibri" w:cs="Calibri"/>
          <w:sz w:val="22"/>
          <w:szCs w:val="22"/>
          <w:lang w:eastAsia="zh-TW"/>
          <w14:ligatures w14:val="standardContextual"/>
        </w:rPr>
        <w:t>年，致力將香港發展成為國際創新科技中心，積極讓本地及全球創新者邁向成功，幫助他們在未來獲得更大成就。科技園公司在香港建立了蓬勃的創科生態圈，過去共支援超過</w:t>
      </w:r>
      <w:r w:rsidRPr="00570717">
        <w:rPr>
          <w:rFonts w:ascii="Calibri" w:eastAsia="Microsoft JhengHei" w:hAnsi="Calibri" w:cs="Calibri"/>
          <w:sz w:val="22"/>
          <w:szCs w:val="22"/>
          <w:lang w:eastAsia="zh-TW"/>
          <w14:ligatures w14:val="standardContextual"/>
        </w:rPr>
        <w:t>10</w:t>
      </w:r>
      <w:r w:rsidRPr="00570717">
        <w:rPr>
          <w:rFonts w:ascii="Calibri" w:eastAsia="Microsoft JhengHei" w:hAnsi="Calibri" w:cs="Calibri"/>
          <w:sz w:val="22"/>
          <w:szCs w:val="22"/>
          <w:lang w:eastAsia="zh-TW"/>
          <w14:ligatures w14:val="standardContextual"/>
        </w:rPr>
        <w:t>間獨角獸企業，亦匯聚超過</w:t>
      </w:r>
      <w:r w:rsidRPr="00570717">
        <w:rPr>
          <w:rFonts w:ascii="Calibri" w:eastAsia="Microsoft JhengHei" w:hAnsi="Calibri" w:cs="Calibri"/>
          <w:sz w:val="22"/>
          <w:szCs w:val="22"/>
          <w:lang w:eastAsia="zh-TW"/>
          <w14:ligatures w14:val="standardContextual"/>
        </w:rPr>
        <w:t>13,000</w:t>
      </w:r>
      <w:r w:rsidRPr="00570717">
        <w:rPr>
          <w:rFonts w:ascii="Calibri" w:eastAsia="Microsoft JhengHei" w:hAnsi="Calibri" w:cs="Calibri"/>
          <w:sz w:val="22"/>
          <w:szCs w:val="22"/>
          <w:lang w:eastAsia="zh-TW"/>
          <w14:ligatures w14:val="standardContextual"/>
        </w:rPr>
        <w:t>名研究人才，以及超過</w:t>
      </w:r>
      <w:r w:rsidRPr="00570717">
        <w:rPr>
          <w:rFonts w:ascii="Calibri" w:eastAsia="Microsoft JhengHei" w:hAnsi="Calibri" w:cs="Calibri"/>
          <w:sz w:val="22"/>
          <w:szCs w:val="22"/>
          <w:lang w:eastAsia="zh-TW"/>
          <w14:ligatures w14:val="standardContextual"/>
        </w:rPr>
        <w:t>1,400</w:t>
      </w:r>
      <w:r w:rsidRPr="00570717">
        <w:rPr>
          <w:rFonts w:ascii="Calibri" w:eastAsia="Microsoft JhengHei" w:hAnsi="Calibri" w:cs="Calibri"/>
          <w:sz w:val="22"/>
          <w:szCs w:val="22"/>
          <w:lang w:eastAsia="zh-TW"/>
          <w14:ligatures w14:val="standardContextual"/>
        </w:rPr>
        <w:t>間從事生物醫藥技術、人工智能及機械人技術、金融科技及智慧城市發展的科技公司。</w:t>
      </w:r>
    </w:p>
    <w:p w14:paraId="55E4A3C8" w14:textId="77777777" w:rsidR="00637382" w:rsidRPr="00570717" w:rsidRDefault="00637382" w:rsidP="008351F5">
      <w:pPr>
        <w:jc w:val="both"/>
        <w:rPr>
          <w:rFonts w:ascii="Calibri" w:eastAsia="Microsoft JhengHei" w:hAnsi="Calibri" w:cs="Calibri"/>
          <w:sz w:val="22"/>
          <w:szCs w:val="22"/>
          <w:lang w:eastAsia="zh-TW"/>
          <w14:ligatures w14:val="standardContextual"/>
        </w:rPr>
      </w:pPr>
    </w:p>
    <w:p w14:paraId="3F6C1615" w14:textId="77777777" w:rsidR="00637382" w:rsidRPr="00570717" w:rsidRDefault="00637382" w:rsidP="008351F5">
      <w:pPr>
        <w:jc w:val="both"/>
        <w:rPr>
          <w:rFonts w:ascii="Calibri" w:eastAsia="Microsoft JhengHei" w:hAnsi="Calibri" w:cs="Calibri"/>
          <w:sz w:val="22"/>
          <w:szCs w:val="22"/>
          <w:lang w:eastAsia="zh-TW"/>
          <w14:ligatures w14:val="standardContextual"/>
        </w:rPr>
      </w:pPr>
      <w:r w:rsidRPr="00570717">
        <w:rPr>
          <w:rFonts w:ascii="Calibri" w:eastAsia="Microsoft JhengHei" w:hAnsi="Calibri" w:cs="Calibri"/>
          <w:sz w:val="22"/>
          <w:szCs w:val="22"/>
          <w:lang w:eastAsia="zh-TW"/>
          <w14:ligatures w14:val="standardContextual"/>
        </w:rPr>
        <w:t>科技園公司於</w:t>
      </w:r>
      <w:r w:rsidRPr="00570717">
        <w:rPr>
          <w:rFonts w:ascii="Calibri" w:eastAsia="Microsoft JhengHei" w:hAnsi="Calibri" w:cs="Calibri"/>
          <w:sz w:val="22"/>
          <w:szCs w:val="22"/>
          <w:lang w:eastAsia="zh-TW"/>
          <w14:ligatures w14:val="standardContextual"/>
        </w:rPr>
        <w:t>2001</w:t>
      </w:r>
      <w:r w:rsidRPr="00570717">
        <w:rPr>
          <w:rFonts w:ascii="Calibri" w:eastAsia="Microsoft JhengHei" w:hAnsi="Calibri" w:cs="Calibri"/>
          <w:sz w:val="22"/>
          <w:szCs w:val="22"/>
          <w:lang w:eastAsia="zh-TW"/>
          <w14:ligatures w14:val="standardContextual"/>
        </w:rPr>
        <w:t>年成立，一直大力吸納及孕育創科人才、加速創科成果商品化，為創業家的創科路上提供全方位支援。我們建立的創科生態圈持續成長，足跡遍及全港，包括沙田的香港科學園、九龍塘的創新中心，以及位於大埔、將軍澳及元朗的創新園。三個創新園結合創新元素，朝著香港新型工業化發展方向，重點帶動先進製造業、微電子業及生物科技等行業，重新定位新世代工業。</w:t>
      </w:r>
    </w:p>
    <w:p w14:paraId="30980915" w14:textId="77777777" w:rsidR="00637382" w:rsidRPr="00570717" w:rsidRDefault="00637382" w:rsidP="008351F5">
      <w:pPr>
        <w:jc w:val="both"/>
        <w:rPr>
          <w:rFonts w:ascii="Calibri" w:eastAsia="Microsoft JhengHei" w:hAnsi="Calibri" w:cs="Calibri"/>
          <w:sz w:val="22"/>
          <w:szCs w:val="22"/>
          <w:lang w:eastAsia="zh-TW"/>
          <w14:ligatures w14:val="standardContextual"/>
        </w:rPr>
      </w:pPr>
    </w:p>
    <w:p w14:paraId="53A14238" w14:textId="77777777" w:rsidR="00637382" w:rsidRPr="00570717" w:rsidRDefault="00637382" w:rsidP="008351F5">
      <w:pPr>
        <w:jc w:val="both"/>
        <w:rPr>
          <w:rFonts w:ascii="Calibri" w:eastAsia="Microsoft JhengHei" w:hAnsi="Calibri" w:cs="Calibri"/>
          <w:sz w:val="22"/>
          <w:szCs w:val="22"/>
          <w:lang w:eastAsia="zh-TW"/>
          <w14:ligatures w14:val="standardContextual"/>
        </w:rPr>
      </w:pPr>
      <w:r w:rsidRPr="00570717">
        <w:rPr>
          <w:rFonts w:ascii="Calibri" w:eastAsia="Microsoft JhengHei" w:hAnsi="Calibri" w:cs="Calibri"/>
          <w:sz w:val="22"/>
          <w:szCs w:val="22"/>
          <w:lang w:eastAsia="zh-TW"/>
          <w14:ligatures w14:val="standardContextual"/>
        </w:rPr>
        <w:t>科技園公司透過提供基建設施、支援服務、專業知識及合作夥伴網絡，致力令創新科技成為香港的新經濟動力，鞏固香港國際創新科技中心的地位，同時借助位處大灣區核心的優勢，成為引領創科發展的重要引擎。</w:t>
      </w:r>
    </w:p>
    <w:p w14:paraId="6C764525" w14:textId="77777777" w:rsidR="00637382" w:rsidRPr="00570717" w:rsidRDefault="00637382" w:rsidP="008351F5">
      <w:pPr>
        <w:jc w:val="both"/>
        <w:rPr>
          <w:rFonts w:ascii="Calibri" w:eastAsia="Microsoft JhengHei" w:hAnsi="Calibri" w:cs="Calibri"/>
          <w:sz w:val="22"/>
          <w:szCs w:val="22"/>
          <w:lang w:eastAsia="zh-TW"/>
          <w14:ligatures w14:val="standardContextual"/>
        </w:rPr>
      </w:pPr>
    </w:p>
    <w:p w14:paraId="0DB31F79" w14:textId="3F7AA16F" w:rsidR="00637382" w:rsidRPr="00726FE6" w:rsidRDefault="00637382" w:rsidP="008351F5">
      <w:pPr>
        <w:jc w:val="both"/>
        <w:rPr>
          <w:rStyle w:val="Hyperlink"/>
          <w:rFonts w:ascii="Calibri" w:eastAsia="Microsoft JhengHei" w:hAnsi="Calibri" w:cs="Calibri"/>
          <w:color w:val="auto"/>
          <w:sz w:val="22"/>
          <w:szCs w:val="22"/>
          <w:u w:val="none"/>
          <w:lang w:eastAsia="zh-TW"/>
          <w14:ligatures w14:val="standardContextual"/>
        </w:rPr>
      </w:pPr>
      <w:r w:rsidRPr="00570717">
        <w:rPr>
          <w:rFonts w:ascii="Calibri" w:eastAsia="Microsoft JhengHei" w:hAnsi="Calibri" w:cs="Calibri"/>
          <w:sz w:val="22"/>
          <w:szCs w:val="22"/>
          <w:lang w:eastAsia="zh-TW"/>
          <w14:ligatures w14:val="standardContextual"/>
        </w:rPr>
        <w:t>更多有關香港科技園公司的詳情，請瀏覽</w:t>
      </w:r>
      <w:hyperlink r:id="rId19" w:tgtFrame="_blank" w:history="1">
        <w:r w:rsidR="005D66A2" w:rsidRPr="005D66A2">
          <w:rPr>
            <w:rStyle w:val="Hyperlink"/>
            <w:rFonts w:cstheme="minorBidi"/>
            <w:sz w:val="22"/>
            <w:szCs w:val="22"/>
          </w:rPr>
          <w:t>www.hkstp.org</w:t>
        </w:r>
      </w:hyperlink>
      <w:r w:rsidRPr="00570717">
        <w:rPr>
          <w:rFonts w:ascii="Calibri" w:eastAsia="Microsoft JhengHei" w:hAnsi="Calibri" w:cs="Calibri"/>
          <w:sz w:val="22"/>
          <w:szCs w:val="22"/>
          <w:lang w:eastAsia="zh-TW"/>
          <w14:ligatures w14:val="standardContextual"/>
        </w:rPr>
        <w:t>。</w:t>
      </w:r>
    </w:p>
    <w:p w14:paraId="7C4F2945" w14:textId="77777777" w:rsidR="008351F5" w:rsidRPr="00570717" w:rsidRDefault="008351F5" w:rsidP="008351F5">
      <w:pPr>
        <w:contextualSpacing/>
        <w:jc w:val="both"/>
        <w:rPr>
          <w:rStyle w:val="Hyperlink"/>
          <w:rFonts w:ascii="Calibri" w:eastAsia="Microsoft JhengHe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4419"/>
      </w:tblGrid>
      <w:tr w:rsidR="002D65E3" w:rsidRPr="00570717" w14:paraId="5B7768DD" w14:textId="77777777" w:rsidTr="002D65E3">
        <w:trPr>
          <w:trHeight w:val="389"/>
        </w:trPr>
        <w:tc>
          <w:tcPr>
            <w:tcW w:w="3979" w:type="dxa"/>
          </w:tcPr>
          <w:p w14:paraId="2BCB0ACC" w14:textId="77777777" w:rsidR="002D65E3" w:rsidRPr="00570717" w:rsidRDefault="002D65E3" w:rsidP="008351F5">
            <w:pPr>
              <w:contextualSpacing/>
              <w:jc w:val="both"/>
              <w:rPr>
                <w:rFonts w:ascii="Calibri" w:eastAsia="Microsoft JhengHei" w:hAnsi="Calibri" w:cs="Calibri"/>
                <w:color w:val="000000" w:themeColor="text1"/>
                <w:sz w:val="22"/>
                <w:szCs w:val="22"/>
              </w:rPr>
            </w:pPr>
            <w:proofErr w:type="spellStart"/>
            <w:r w:rsidRPr="00570717">
              <w:rPr>
                <w:rFonts w:ascii="Calibri" w:eastAsia="Microsoft JhengHei" w:hAnsi="Calibri" w:cs="Calibri"/>
                <w:b/>
                <w:sz w:val="22"/>
                <w:szCs w:val="22"/>
              </w:rPr>
              <w:t>傳媒查詢，請聯絡</w:t>
            </w:r>
            <w:proofErr w:type="spellEnd"/>
            <w:r w:rsidRPr="00570717">
              <w:rPr>
                <w:rFonts w:ascii="Calibri" w:eastAsia="Microsoft JhengHei" w:hAnsi="Calibri" w:cs="Calibri"/>
                <w:b/>
                <w:sz w:val="22"/>
                <w:szCs w:val="22"/>
              </w:rPr>
              <w:t>：</w:t>
            </w:r>
          </w:p>
        </w:tc>
        <w:tc>
          <w:tcPr>
            <w:tcW w:w="4419" w:type="dxa"/>
          </w:tcPr>
          <w:p w14:paraId="291666ED" w14:textId="77777777" w:rsidR="002D65E3" w:rsidRPr="00570717" w:rsidRDefault="002D65E3" w:rsidP="008351F5">
            <w:pPr>
              <w:contextualSpacing/>
              <w:jc w:val="both"/>
              <w:rPr>
                <w:rFonts w:ascii="Calibri" w:eastAsia="Microsoft JhengHei" w:hAnsi="Calibri" w:cs="Calibri"/>
                <w:color w:val="000000" w:themeColor="text1"/>
                <w:sz w:val="22"/>
                <w:szCs w:val="22"/>
              </w:rPr>
            </w:pPr>
          </w:p>
        </w:tc>
      </w:tr>
      <w:tr w:rsidR="002D65E3" w:rsidRPr="00570717" w14:paraId="02F4D200" w14:textId="77777777" w:rsidTr="002D65E3">
        <w:trPr>
          <w:trHeight w:val="2110"/>
        </w:trPr>
        <w:tc>
          <w:tcPr>
            <w:tcW w:w="3979" w:type="dxa"/>
          </w:tcPr>
          <w:p w14:paraId="0EFECD2A" w14:textId="77777777" w:rsidR="002D65E3" w:rsidRPr="00570717" w:rsidRDefault="002D65E3" w:rsidP="0083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eastAsia="Microsoft JhengHei" w:hAnsi="Calibri" w:cs="Calibri"/>
                <w:b/>
                <w:sz w:val="22"/>
                <w:szCs w:val="22"/>
                <w:lang w:eastAsia="zh-TW"/>
              </w:rPr>
            </w:pPr>
            <w:r w:rsidRPr="00570717">
              <w:rPr>
                <w:rFonts w:ascii="Calibri" w:eastAsia="Microsoft JhengHei" w:hAnsi="Calibri" w:cs="Calibri"/>
                <w:b/>
                <w:sz w:val="22"/>
                <w:szCs w:val="22"/>
                <w:lang w:eastAsia="zh-TW"/>
              </w:rPr>
              <w:t>香港科技園公司</w:t>
            </w:r>
          </w:p>
          <w:p w14:paraId="601186CB" w14:textId="77777777" w:rsidR="002D65E3" w:rsidRPr="00570717" w:rsidRDefault="002D65E3" w:rsidP="0083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eastAsia="Microsoft JhengHei" w:hAnsi="Calibri" w:cs="Calibri"/>
                <w:sz w:val="22"/>
                <w:szCs w:val="22"/>
                <w:lang w:eastAsia="zh-TW"/>
              </w:rPr>
            </w:pPr>
            <w:r w:rsidRPr="00570717">
              <w:rPr>
                <w:rFonts w:ascii="Calibri" w:eastAsia="Microsoft JhengHei" w:hAnsi="Calibri" w:cs="Calibri"/>
                <w:sz w:val="22"/>
                <w:szCs w:val="22"/>
                <w:lang w:eastAsia="zh-HK"/>
              </w:rPr>
              <w:t>林月晶</w:t>
            </w:r>
          </w:p>
          <w:p w14:paraId="1B6CFEFA" w14:textId="77777777" w:rsidR="002D65E3" w:rsidRPr="00570717" w:rsidRDefault="002D65E3" w:rsidP="0083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w:eastAsia="Microsoft JhengHei" w:hAnsi="Calibri" w:cs="Calibri"/>
                <w:sz w:val="22"/>
                <w:szCs w:val="22"/>
                <w:lang w:eastAsia="zh-TW"/>
              </w:rPr>
            </w:pPr>
            <w:r w:rsidRPr="00570717">
              <w:rPr>
                <w:rFonts w:ascii="Calibri" w:eastAsia="Microsoft JhengHei" w:hAnsi="Calibri" w:cs="Calibri"/>
                <w:sz w:val="22"/>
                <w:szCs w:val="22"/>
                <w:lang w:eastAsia="zh-TW"/>
              </w:rPr>
              <w:t>電話：</w:t>
            </w:r>
            <w:r w:rsidRPr="00570717">
              <w:rPr>
                <w:rFonts w:ascii="Calibri" w:eastAsia="Microsoft JhengHei" w:hAnsi="Calibri" w:cs="Calibri"/>
                <w:sz w:val="22"/>
                <w:szCs w:val="22"/>
                <w:lang w:eastAsia="zh-TW"/>
              </w:rPr>
              <w:t xml:space="preserve"> +852 2629 6769</w:t>
            </w:r>
          </w:p>
          <w:p w14:paraId="3F7E7F82" w14:textId="42BB20EA" w:rsidR="002D65E3" w:rsidRPr="00570717" w:rsidRDefault="002D65E3" w:rsidP="008351F5">
            <w:pPr>
              <w:contextualSpacing/>
              <w:jc w:val="both"/>
              <w:rPr>
                <w:rFonts w:ascii="Calibri" w:eastAsia="Microsoft JhengHei" w:hAnsi="Calibri" w:cs="Calibri"/>
                <w:sz w:val="22"/>
                <w:szCs w:val="22"/>
              </w:rPr>
            </w:pPr>
            <w:proofErr w:type="spellStart"/>
            <w:r w:rsidRPr="00570717">
              <w:rPr>
                <w:rFonts w:ascii="Calibri" w:eastAsia="Microsoft JhengHei" w:hAnsi="Calibri" w:cs="Calibri"/>
                <w:sz w:val="22"/>
                <w:szCs w:val="22"/>
              </w:rPr>
              <w:t>電郵</w:t>
            </w:r>
            <w:proofErr w:type="spellEnd"/>
            <w:r w:rsidRPr="00570717">
              <w:rPr>
                <w:rFonts w:ascii="Calibri" w:eastAsia="Microsoft JhengHei" w:hAnsi="Calibri" w:cs="Calibri"/>
                <w:sz w:val="22"/>
                <w:szCs w:val="22"/>
              </w:rPr>
              <w:t>：</w:t>
            </w:r>
            <w:hyperlink r:id="rId20" w:history="1">
              <w:r w:rsidRPr="009D4374">
                <w:rPr>
                  <w:rStyle w:val="Hyperlink"/>
                  <w:rFonts w:ascii="Calibri" w:eastAsia="Microsoft JhengHei" w:hAnsi="Calibri" w:cs="Calibri"/>
                  <w:sz w:val="22"/>
                  <w:szCs w:val="22"/>
                  <w:lang w:val="en-GB"/>
                </w:rPr>
                <w:t xml:space="preserve">terry.lam@hkstp.org </w:t>
              </w:r>
            </w:hyperlink>
          </w:p>
          <w:p w14:paraId="72EE6B06" w14:textId="77777777" w:rsidR="002D65E3" w:rsidRPr="00570717" w:rsidRDefault="002D65E3" w:rsidP="008351F5">
            <w:pPr>
              <w:contextualSpacing/>
              <w:jc w:val="both"/>
              <w:rPr>
                <w:rFonts w:ascii="Calibri" w:eastAsia="Microsoft JhengHei" w:hAnsi="Calibri" w:cs="Calibri"/>
                <w:sz w:val="22"/>
                <w:szCs w:val="22"/>
                <w:lang w:eastAsia="zh-TW"/>
              </w:rPr>
            </w:pPr>
          </w:p>
          <w:p w14:paraId="3F8CCC5A" w14:textId="77777777" w:rsidR="002D65E3" w:rsidRPr="00570717" w:rsidRDefault="002D65E3" w:rsidP="008351F5">
            <w:pPr>
              <w:jc w:val="both"/>
              <w:rPr>
                <w:rFonts w:ascii="Calibri" w:eastAsia="Microsoft JhengHei" w:hAnsi="Calibri" w:cs="Calibri"/>
                <w:color w:val="000000" w:themeColor="text1"/>
                <w:sz w:val="22"/>
                <w:szCs w:val="22"/>
                <w:lang w:eastAsia="zh-TW"/>
              </w:rPr>
            </w:pPr>
          </w:p>
        </w:tc>
        <w:tc>
          <w:tcPr>
            <w:tcW w:w="4419" w:type="dxa"/>
          </w:tcPr>
          <w:p w14:paraId="66C758A6" w14:textId="77777777" w:rsidR="002D65E3" w:rsidRPr="00570717" w:rsidRDefault="002D65E3" w:rsidP="008351F5">
            <w:pPr>
              <w:widowControl w:val="0"/>
              <w:contextualSpacing/>
              <w:jc w:val="both"/>
              <w:rPr>
                <w:rFonts w:ascii="Calibri" w:eastAsia="Microsoft JhengHei" w:hAnsi="Calibri" w:cs="Calibri"/>
                <w:b/>
                <w:kern w:val="2"/>
                <w:sz w:val="22"/>
                <w:szCs w:val="22"/>
                <w:lang w:eastAsia="zh-TW"/>
              </w:rPr>
            </w:pPr>
            <w:r w:rsidRPr="00570717">
              <w:rPr>
                <w:rFonts w:ascii="Calibri" w:eastAsia="Microsoft JhengHei" w:hAnsi="Calibri" w:cs="Calibri"/>
                <w:b/>
                <w:kern w:val="2"/>
                <w:sz w:val="22"/>
                <w:szCs w:val="22"/>
                <w:lang w:eastAsia="zh-TW"/>
              </w:rPr>
              <w:t>愛德曼國際公關公司</w:t>
            </w:r>
          </w:p>
          <w:p w14:paraId="08A0C960" w14:textId="77777777" w:rsidR="002D65E3" w:rsidRPr="00570717" w:rsidRDefault="002D65E3" w:rsidP="008351F5">
            <w:pPr>
              <w:contextualSpacing/>
              <w:jc w:val="both"/>
              <w:rPr>
                <w:rFonts w:ascii="Calibri" w:eastAsia="Microsoft JhengHei" w:hAnsi="Calibri" w:cs="Calibri"/>
                <w:sz w:val="22"/>
                <w:szCs w:val="22"/>
                <w:lang w:val="en-GB" w:eastAsia="zh-TW"/>
              </w:rPr>
            </w:pPr>
            <w:r w:rsidRPr="00570717">
              <w:rPr>
                <w:rFonts w:ascii="Calibri" w:eastAsia="Microsoft JhengHei" w:hAnsi="Calibri" w:cs="Calibri"/>
                <w:sz w:val="22"/>
                <w:szCs w:val="22"/>
                <w:lang w:val="en-GB" w:eastAsia="zh-TW"/>
              </w:rPr>
              <w:t>黃嘉琪</w:t>
            </w:r>
          </w:p>
          <w:p w14:paraId="1B5A1F06" w14:textId="77777777" w:rsidR="002D65E3" w:rsidRPr="00570717" w:rsidRDefault="002D65E3" w:rsidP="008351F5">
            <w:pPr>
              <w:ind w:left="-18" w:firstLine="5"/>
              <w:contextualSpacing/>
              <w:jc w:val="both"/>
              <w:rPr>
                <w:rFonts w:ascii="Calibri" w:eastAsia="Microsoft JhengHei" w:hAnsi="Calibri" w:cs="Calibri"/>
                <w:sz w:val="22"/>
                <w:szCs w:val="22"/>
                <w:lang w:val="en-GB" w:eastAsia="zh-TW"/>
              </w:rPr>
            </w:pPr>
            <w:r w:rsidRPr="00570717">
              <w:rPr>
                <w:rFonts w:ascii="Calibri" w:eastAsia="Microsoft JhengHei" w:hAnsi="Calibri" w:cs="Calibri"/>
                <w:sz w:val="22"/>
                <w:szCs w:val="22"/>
                <w:lang w:eastAsia="zh-TW"/>
              </w:rPr>
              <w:t>電話：</w:t>
            </w:r>
            <w:r w:rsidRPr="00570717">
              <w:rPr>
                <w:rFonts w:ascii="Calibri" w:eastAsia="Microsoft JhengHei" w:hAnsi="Calibri" w:cs="Calibri"/>
                <w:kern w:val="2"/>
                <w:sz w:val="22"/>
                <w:szCs w:val="22"/>
                <w:lang w:val="fr-CH" w:eastAsia="zh-TW"/>
              </w:rPr>
              <w:t>+852 3756 8623</w:t>
            </w:r>
            <w:r w:rsidRPr="00570717">
              <w:rPr>
                <w:rFonts w:ascii="Calibri" w:eastAsia="Microsoft JhengHei" w:hAnsi="Calibri" w:cs="Calibri"/>
                <w:kern w:val="2"/>
                <w:sz w:val="22"/>
                <w:szCs w:val="22"/>
                <w:lang w:val="fr-CH" w:eastAsia="zh-TW"/>
              </w:rPr>
              <w:t>／</w:t>
            </w:r>
            <w:r w:rsidRPr="00570717">
              <w:rPr>
                <w:rFonts w:ascii="Calibri" w:eastAsia="Microsoft JhengHei" w:hAnsi="Calibri" w:cs="Calibri"/>
                <w:kern w:val="2"/>
                <w:sz w:val="22"/>
                <w:szCs w:val="22"/>
                <w:lang w:val="fr-CH" w:eastAsia="zh-TW"/>
              </w:rPr>
              <w:t>6986 5822</w:t>
            </w:r>
          </w:p>
          <w:p w14:paraId="6B64F707" w14:textId="77777777" w:rsidR="002D65E3" w:rsidRPr="00570717" w:rsidRDefault="002D65E3" w:rsidP="008351F5">
            <w:pPr>
              <w:ind w:left="-18" w:firstLine="5"/>
              <w:contextualSpacing/>
              <w:jc w:val="both"/>
              <w:rPr>
                <w:rFonts w:ascii="Calibri" w:eastAsia="Microsoft JhengHei" w:hAnsi="Calibri" w:cs="Calibri"/>
                <w:sz w:val="22"/>
                <w:szCs w:val="22"/>
                <w:lang w:val="en-GB" w:eastAsia="zh-TW"/>
              </w:rPr>
            </w:pPr>
            <w:r w:rsidRPr="00570717">
              <w:rPr>
                <w:rFonts w:ascii="Calibri" w:eastAsia="Microsoft JhengHei" w:hAnsi="Calibri" w:cs="Calibri"/>
                <w:sz w:val="22"/>
                <w:szCs w:val="22"/>
                <w:lang w:eastAsia="zh-TW"/>
              </w:rPr>
              <w:t>電郵：</w:t>
            </w:r>
            <w:hyperlink r:id="rId21" w:history="1">
              <w:r w:rsidRPr="00570717">
                <w:rPr>
                  <w:rStyle w:val="Hyperlink"/>
                  <w:rFonts w:ascii="Calibri" w:eastAsia="Microsoft JhengHei" w:hAnsi="Calibri" w:cs="Calibri"/>
                  <w:sz w:val="22"/>
                  <w:szCs w:val="22"/>
                  <w:lang w:val="en-GB" w:eastAsia="zh-TW"/>
                </w:rPr>
                <w:t>June.Wong@edelman.com</w:t>
              </w:r>
            </w:hyperlink>
            <w:r w:rsidRPr="00570717">
              <w:rPr>
                <w:rFonts w:ascii="Calibri" w:eastAsia="Microsoft JhengHei" w:hAnsi="Calibri" w:cs="Calibri"/>
                <w:sz w:val="22"/>
                <w:szCs w:val="22"/>
                <w:lang w:val="en-GB" w:eastAsia="zh-TW"/>
              </w:rPr>
              <w:t xml:space="preserve">/ </w:t>
            </w:r>
          </w:p>
          <w:p w14:paraId="1B65BD2F" w14:textId="77777777" w:rsidR="002D65E3" w:rsidRPr="00570717" w:rsidRDefault="00000000" w:rsidP="008351F5">
            <w:pPr>
              <w:contextualSpacing/>
              <w:jc w:val="both"/>
              <w:rPr>
                <w:rStyle w:val="Hyperlink"/>
                <w:rFonts w:ascii="Calibri" w:eastAsia="Microsoft JhengHei" w:hAnsi="Calibri" w:cs="Calibri"/>
                <w:sz w:val="22"/>
                <w:szCs w:val="22"/>
                <w:lang w:val="en-GB"/>
              </w:rPr>
            </w:pPr>
            <w:hyperlink r:id="rId22" w:history="1">
              <w:r w:rsidR="002D65E3" w:rsidRPr="00570717">
                <w:rPr>
                  <w:rStyle w:val="Hyperlink"/>
                  <w:rFonts w:ascii="Calibri" w:eastAsia="Microsoft JhengHei" w:hAnsi="Calibri" w:cs="Calibri"/>
                  <w:sz w:val="22"/>
                  <w:szCs w:val="22"/>
                  <w:lang w:val="en-GB"/>
                </w:rPr>
                <w:t>Edelmanhkstppr@edelman.com</w:t>
              </w:r>
            </w:hyperlink>
          </w:p>
          <w:p w14:paraId="29176E72" w14:textId="77777777" w:rsidR="002D65E3" w:rsidRPr="00570717" w:rsidRDefault="002D65E3" w:rsidP="008351F5">
            <w:pPr>
              <w:contextualSpacing/>
              <w:jc w:val="both"/>
              <w:rPr>
                <w:rFonts w:ascii="Calibri" w:eastAsia="Microsoft JhengHei" w:hAnsi="Calibri" w:cs="Calibri"/>
                <w:color w:val="000000" w:themeColor="text1"/>
                <w:sz w:val="22"/>
                <w:szCs w:val="22"/>
                <w:lang w:val="fr-CH" w:eastAsia="zh-TW"/>
              </w:rPr>
            </w:pPr>
          </w:p>
        </w:tc>
      </w:tr>
    </w:tbl>
    <w:p w14:paraId="05290187" w14:textId="77777777" w:rsidR="00637382" w:rsidRPr="00570717" w:rsidRDefault="00637382" w:rsidP="008351F5">
      <w:pPr>
        <w:contextualSpacing/>
        <w:jc w:val="both"/>
        <w:rPr>
          <w:rFonts w:ascii="Calibri" w:eastAsia="Microsoft JhengHei" w:hAnsi="Calibri" w:cs="Calibri"/>
          <w:color w:val="000000" w:themeColor="text1"/>
          <w:sz w:val="22"/>
          <w:szCs w:val="22"/>
          <w:lang w:eastAsia="zh-TW"/>
        </w:rPr>
      </w:pPr>
    </w:p>
    <w:p w14:paraId="690710C0" w14:textId="77777777" w:rsidR="00637382" w:rsidRPr="00570717" w:rsidRDefault="00637382" w:rsidP="008351F5">
      <w:pPr>
        <w:contextualSpacing/>
        <w:jc w:val="both"/>
        <w:rPr>
          <w:rFonts w:ascii="Calibri" w:eastAsia="Microsoft JhengHei" w:hAnsi="Calibri" w:cs="Calibri"/>
          <w:sz w:val="22"/>
          <w:szCs w:val="22"/>
          <w:lang w:eastAsia="zh-TW"/>
        </w:rPr>
      </w:pPr>
    </w:p>
    <w:p w14:paraId="4F1A8641" w14:textId="77777777" w:rsidR="00637382" w:rsidRPr="00570717" w:rsidRDefault="00637382" w:rsidP="008351F5">
      <w:pPr>
        <w:contextualSpacing/>
        <w:jc w:val="both"/>
        <w:rPr>
          <w:rFonts w:ascii="Calibri" w:eastAsia="Microsoft JhengHei" w:hAnsi="Calibri" w:cs="Calibri"/>
          <w:b/>
          <w:sz w:val="22"/>
          <w:szCs w:val="22"/>
          <w:lang w:eastAsia="zh-TW"/>
        </w:rPr>
      </w:pPr>
    </w:p>
    <w:p w14:paraId="479D4E5E" w14:textId="77777777" w:rsidR="00637382" w:rsidRPr="00570717" w:rsidRDefault="00637382" w:rsidP="008351F5">
      <w:pPr>
        <w:contextualSpacing/>
        <w:jc w:val="both"/>
        <w:rPr>
          <w:rFonts w:ascii="Calibri" w:eastAsia="Microsoft JhengHei" w:hAnsi="Calibri" w:cs="Calibri"/>
          <w:sz w:val="22"/>
          <w:szCs w:val="22"/>
          <w:lang w:eastAsia="zh-TW"/>
        </w:rPr>
      </w:pPr>
    </w:p>
    <w:p w14:paraId="78D4556B" w14:textId="77777777" w:rsidR="00637382" w:rsidRPr="00570717" w:rsidRDefault="00637382" w:rsidP="008351F5">
      <w:pPr>
        <w:contextualSpacing/>
        <w:jc w:val="both"/>
        <w:rPr>
          <w:rFonts w:ascii="Calibri" w:eastAsia="Microsoft JhengHei" w:hAnsi="Calibri" w:cs="Calibri"/>
          <w:sz w:val="22"/>
          <w:szCs w:val="22"/>
          <w:lang w:eastAsia="zh-TW"/>
        </w:rPr>
      </w:pPr>
    </w:p>
    <w:p w14:paraId="28ED9E32" w14:textId="77777777" w:rsidR="00E0422F" w:rsidRPr="00637382" w:rsidRDefault="00E0422F" w:rsidP="008351F5">
      <w:pPr>
        <w:jc w:val="both"/>
      </w:pPr>
    </w:p>
    <w:sectPr w:rsidR="00E0422F" w:rsidRPr="00637382">
      <w:headerReference w:type="default" r:id="rId23"/>
      <w:footerReference w:type="default" r:id="rId24"/>
      <w:headerReference w:type="first" r:id="rId25"/>
      <w:footerReference w:type="first" r:id="rId26"/>
      <w:pgSz w:w="11900" w:h="16840"/>
      <w:pgMar w:top="2549"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F064" w14:textId="77777777" w:rsidR="00D210DD" w:rsidRDefault="00D210DD">
      <w:r>
        <w:separator/>
      </w:r>
    </w:p>
  </w:endnote>
  <w:endnote w:type="continuationSeparator" w:id="0">
    <w:p w14:paraId="11A0A718" w14:textId="77777777" w:rsidR="00D210DD" w:rsidRDefault="00D210DD">
      <w:r>
        <w:continuationSeparator/>
      </w:r>
    </w:p>
  </w:endnote>
  <w:endnote w:type="continuationNotice" w:id="1">
    <w:p w14:paraId="6A989E16" w14:textId="77777777" w:rsidR="00D210DD" w:rsidRDefault="00D2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A9AC" w14:textId="77777777" w:rsidR="001B7D7D" w:rsidRDefault="000F3199">
    <w:pPr>
      <w:pStyle w:val="Footer"/>
      <w:ind w:hanging="1800"/>
    </w:pPr>
    <w:r>
      <w:rPr>
        <w:noProof/>
      </w:rPr>
      <w:drawing>
        <wp:anchor distT="0" distB="0" distL="114300" distR="114300" simplePos="0" relativeHeight="251658242" behindDoc="0" locked="0" layoutInCell="1" allowOverlap="1" wp14:anchorId="4A255FC0" wp14:editId="16D72F8E">
          <wp:simplePos x="0" y="0"/>
          <wp:positionH relativeFrom="column">
            <wp:posOffset>-831273</wp:posOffset>
          </wp:positionH>
          <wp:positionV relativeFrom="paragraph">
            <wp:posOffset>-608965</wp:posOffset>
          </wp:positionV>
          <wp:extent cx="7484484" cy="797560"/>
          <wp:effectExtent l="0" t="0" r="2540" b="2540"/>
          <wp:wrapNone/>
          <wp:docPr id="1690902532" name="Picture 169090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02532" name="Picture 1690902532"/>
                  <pic:cNvPicPr/>
                </pic:nvPicPr>
                <pic:blipFill rotWithShape="1">
                  <a:blip r:embed="rId1"/>
                  <a:srcRect l="644"/>
                  <a:stretch/>
                </pic:blipFill>
                <pic:spPr bwMode="auto">
                  <a:xfrm>
                    <a:off x="0" y="0"/>
                    <a:ext cx="7487290" cy="7978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B243" w14:textId="77777777" w:rsidR="001B7D7D" w:rsidRDefault="000F3199">
    <w:pPr>
      <w:pStyle w:val="Footer"/>
      <w:ind w:hanging="1800"/>
    </w:pPr>
    <w:r>
      <w:rPr>
        <w:noProof/>
      </w:rPr>
      <w:drawing>
        <wp:anchor distT="0" distB="0" distL="114300" distR="114300" simplePos="0" relativeHeight="251658241" behindDoc="0" locked="0" layoutInCell="1" allowOverlap="1" wp14:anchorId="2C6E13A1" wp14:editId="15F3D7D0">
          <wp:simplePos x="0" y="0"/>
          <wp:positionH relativeFrom="column">
            <wp:posOffset>-934143</wp:posOffset>
          </wp:positionH>
          <wp:positionV relativeFrom="paragraph">
            <wp:posOffset>-578485</wp:posOffset>
          </wp:positionV>
          <wp:extent cx="7593839" cy="766119"/>
          <wp:effectExtent l="0" t="0" r="0" b="0"/>
          <wp:wrapNone/>
          <wp:docPr id="1402834032" name="Picture 140283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34032" name="Picture 1402834032"/>
                  <pic:cNvPicPr/>
                </pic:nvPicPr>
                <pic:blipFill>
                  <a:blip r:embed="rId1"/>
                  <a:stretch>
                    <a:fillRect/>
                  </a:stretch>
                </pic:blipFill>
                <pic:spPr>
                  <a:xfrm>
                    <a:off x="0" y="0"/>
                    <a:ext cx="7593839" cy="76611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6AB159D" wp14:editId="2C68F3B7">
          <wp:simplePos x="0" y="0"/>
          <wp:positionH relativeFrom="column">
            <wp:posOffset>-1147445</wp:posOffset>
          </wp:positionH>
          <wp:positionV relativeFrom="paragraph">
            <wp:posOffset>4347845</wp:posOffset>
          </wp:positionV>
          <wp:extent cx="61086365" cy="6162675"/>
          <wp:effectExtent l="0" t="0" r="635" b="0"/>
          <wp:wrapTopAndBottom/>
          <wp:docPr id="1195861978" name="Picture 119586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61978" name="Picture 1195861978"/>
                  <pic:cNvPicPr/>
                </pic:nvPicPr>
                <pic:blipFill>
                  <a:blip r:embed="rId2"/>
                  <a:stretch>
                    <a:fillRect/>
                  </a:stretch>
                </pic:blipFill>
                <pic:spPr>
                  <a:xfrm>
                    <a:off x="0" y="0"/>
                    <a:ext cx="61086365" cy="6162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297C" w14:textId="77777777" w:rsidR="00D210DD" w:rsidRDefault="00D210DD">
      <w:r>
        <w:separator/>
      </w:r>
    </w:p>
  </w:footnote>
  <w:footnote w:type="continuationSeparator" w:id="0">
    <w:p w14:paraId="2C9DF4C0" w14:textId="77777777" w:rsidR="00D210DD" w:rsidRDefault="00D210DD">
      <w:r>
        <w:continuationSeparator/>
      </w:r>
    </w:p>
  </w:footnote>
  <w:footnote w:type="continuationNotice" w:id="1">
    <w:p w14:paraId="534D7FD8" w14:textId="77777777" w:rsidR="00D210DD" w:rsidRDefault="00D21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Content>
      <w:p w14:paraId="2350F10A" w14:textId="77777777" w:rsidR="001B7D7D" w:rsidRDefault="000F3199">
        <w:pPr>
          <w:pStyle w:val="Header"/>
        </w:pPr>
        <w:r>
          <w:rPr>
            <w:noProof/>
          </w:rPr>
          <w:drawing>
            <wp:anchor distT="0" distB="0" distL="114300" distR="114300" simplePos="0" relativeHeight="251658244" behindDoc="0" locked="0" layoutInCell="1" allowOverlap="1" wp14:anchorId="46E76B5D" wp14:editId="370EB43D">
              <wp:simplePos x="0" y="0"/>
              <wp:positionH relativeFrom="column">
                <wp:posOffset>-914400</wp:posOffset>
              </wp:positionH>
              <wp:positionV relativeFrom="paragraph">
                <wp:posOffset>-32838</wp:posOffset>
              </wp:positionV>
              <wp:extent cx="7663180" cy="2023745"/>
              <wp:effectExtent l="0" t="0" r="0" b="0"/>
              <wp:wrapSquare wrapText="bothSides"/>
              <wp:docPr id="456089309" name="Picture 45608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3180" cy="2023745"/>
                      </a:xfrm>
                      <a:prstGeom prst="rect">
                        <a:avLst/>
                      </a:prstGeom>
                      <a:noFill/>
                    </pic:spPr>
                  </pic:pic>
                </a:graphicData>
              </a:graphic>
            </wp:anchor>
          </w:drawing>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21</w:t>
        </w:r>
        <w:r>
          <w:rPr>
            <w:b/>
            <w:bCs/>
          </w:rPr>
          <w:fldChar w:fldCharType="end"/>
        </w:r>
      </w:p>
    </w:sdtContent>
  </w:sdt>
  <w:p w14:paraId="733BC7D3" w14:textId="77777777" w:rsidR="001B7D7D" w:rsidRDefault="001B7D7D">
    <w:pPr>
      <w:pStyle w:val="Header"/>
      <w:ind w:hanging="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7A75" w14:textId="77777777" w:rsidR="001B7D7D" w:rsidRPr="00944CE2" w:rsidRDefault="000F3199">
    <w:pPr>
      <w:pStyle w:val="Header"/>
      <w:ind w:right="362"/>
    </w:pPr>
    <w:r>
      <w:rPr>
        <w:noProof/>
      </w:rPr>
      <w:drawing>
        <wp:anchor distT="0" distB="0" distL="114300" distR="114300" simplePos="0" relativeHeight="251658243" behindDoc="0" locked="0" layoutInCell="1" allowOverlap="1" wp14:anchorId="58481627" wp14:editId="6086BF84">
          <wp:simplePos x="0" y="0"/>
          <wp:positionH relativeFrom="column">
            <wp:posOffset>-936171</wp:posOffset>
          </wp:positionH>
          <wp:positionV relativeFrom="paragraph">
            <wp:posOffset>0</wp:posOffset>
          </wp:positionV>
          <wp:extent cx="7661394" cy="2021521"/>
          <wp:effectExtent l="0" t="0" r="0" b="0"/>
          <wp:wrapNone/>
          <wp:docPr id="671728215" name="Picture 671728215"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61359" name="Picture 4" descr="A picture containing screenshot, graphics, font, logo&#10;&#10;Description automatically generated"/>
                  <pic:cNvPicPr/>
                </pic:nvPicPr>
                <pic:blipFill>
                  <a:blip r:embed="rId1"/>
                  <a:stretch>
                    <a:fillRect/>
                  </a:stretch>
                </pic:blipFill>
                <pic:spPr>
                  <a:xfrm>
                    <a:off x="0" y="0"/>
                    <a:ext cx="7661394" cy="2021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657E"/>
    <w:multiLevelType w:val="hybridMultilevel"/>
    <w:tmpl w:val="B590E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C846FD"/>
    <w:multiLevelType w:val="hybridMultilevel"/>
    <w:tmpl w:val="33942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AD419F2"/>
    <w:multiLevelType w:val="hybridMultilevel"/>
    <w:tmpl w:val="3F8079D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826479141">
    <w:abstractNumId w:val="1"/>
  </w:num>
  <w:num w:numId="2" w16cid:durableId="1397361419">
    <w:abstractNumId w:val="0"/>
  </w:num>
  <w:num w:numId="3" w16cid:durableId="91560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8"/>
    <w:rsid w:val="000128B1"/>
    <w:rsid w:val="000625B6"/>
    <w:rsid w:val="0007373A"/>
    <w:rsid w:val="000D4734"/>
    <w:rsid w:val="000F3199"/>
    <w:rsid w:val="001B7D7D"/>
    <w:rsid w:val="00205B98"/>
    <w:rsid w:val="00212E92"/>
    <w:rsid w:val="00230331"/>
    <w:rsid w:val="002642D2"/>
    <w:rsid w:val="0027632E"/>
    <w:rsid w:val="002D65E3"/>
    <w:rsid w:val="003125C8"/>
    <w:rsid w:val="003130A2"/>
    <w:rsid w:val="00334665"/>
    <w:rsid w:val="00373B69"/>
    <w:rsid w:val="0045417B"/>
    <w:rsid w:val="004A18A7"/>
    <w:rsid w:val="004B4349"/>
    <w:rsid w:val="004C4410"/>
    <w:rsid w:val="00514E75"/>
    <w:rsid w:val="00531141"/>
    <w:rsid w:val="005679B4"/>
    <w:rsid w:val="005855D8"/>
    <w:rsid w:val="00596CE3"/>
    <w:rsid w:val="005C5816"/>
    <w:rsid w:val="005D52D9"/>
    <w:rsid w:val="005D66A2"/>
    <w:rsid w:val="00633B5D"/>
    <w:rsid w:val="006356D7"/>
    <w:rsid w:val="00637382"/>
    <w:rsid w:val="006535BE"/>
    <w:rsid w:val="00666812"/>
    <w:rsid w:val="00726FE6"/>
    <w:rsid w:val="007D2498"/>
    <w:rsid w:val="007E65E8"/>
    <w:rsid w:val="008351F5"/>
    <w:rsid w:val="00845C71"/>
    <w:rsid w:val="0087545B"/>
    <w:rsid w:val="008D6AE1"/>
    <w:rsid w:val="008E0A4B"/>
    <w:rsid w:val="008E2465"/>
    <w:rsid w:val="00936B0C"/>
    <w:rsid w:val="009865AF"/>
    <w:rsid w:val="009946B0"/>
    <w:rsid w:val="009B533A"/>
    <w:rsid w:val="009D4374"/>
    <w:rsid w:val="00A0360C"/>
    <w:rsid w:val="00A11E21"/>
    <w:rsid w:val="00A30ECE"/>
    <w:rsid w:val="00A86AC3"/>
    <w:rsid w:val="00AB65E9"/>
    <w:rsid w:val="00B62E1A"/>
    <w:rsid w:val="00B7515A"/>
    <w:rsid w:val="00B9553E"/>
    <w:rsid w:val="00B97114"/>
    <w:rsid w:val="00BD372C"/>
    <w:rsid w:val="00BE4158"/>
    <w:rsid w:val="00C1453D"/>
    <w:rsid w:val="00C25743"/>
    <w:rsid w:val="00D210DD"/>
    <w:rsid w:val="00D267F2"/>
    <w:rsid w:val="00D35927"/>
    <w:rsid w:val="00D53087"/>
    <w:rsid w:val="00D720C7"/>
    <w:rsid w:val="00DB133C"/>
    <w:rsid w:val="00DB671B"/>
    <w:rsid w:val="00DC1BA3"/>
    <w:rsid w:val="00E0422F"/>
    <w:rsid w:val="00E054F8"/>
    <w:rsid w:val="00E46757"/>
    <w:rsid w:val="00E57D59"/>
    <w:rsid w:val="00F457F0"/>
    <w:rsid w:val="00F53B31"/>
    <w:rsid w:val="00FA0117"/>
    <w:rsid w:val="00FA51E1"/>
    <w:rsid w:val="00FD0A2D"/>
    <w:rsid w:val="044E630C"/>
    <w:rsid w:val="216E3421"/>
    <w:rsid w:val="25BF6D2F"/>
    <w:rsid w:val="2EA54864"/>
    <w:rsid w:val="327DA181"/>
    <w:rsid w:val="3BA2509E"/>
    <w:rsid w:val="55C0CC13"/>
    <w:rsid w:val="567A49AA"/>
    <w:rsid w:val="6882B806"/>
    <w:rsid w:val="7F9639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BDC6"/>
  <w15:chartTrackingRefBased/>
  <w15:docId w15:val="{8B1753F1-0811-48A7-B071-4EB5C712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C8"/>
    <w:pPr>
      <w:spacing w:after="0" w:line="240" w:lineRule="auto"/>
    </w:pPr>
    <w:rPr>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5C8"/>
    <w:pPr>
      <w:tabs>
        <w:tab w:val="center" w:pos="4320"/>
        <w:tab w:val="right" w:pos="8640"/>
      </w:tabs>
    </w:pPr>
  </w:style>
  <w:style w:type="character" w:customStyle="1" w:styleId="HeaderChar">
    <w:name w:val="Header Char"/>
    <w:basedOn w:val="DefaultParagraphFont"/>
    <w:link w:val="Header"/>
    <w:uiPriority w:val="99"/>
    <w:rsid w:val="003125C8"/>
    <w:rPr>
      <w:kern w:val="0"/>
      <w:sz w:val="24"/>
      <w:szCs w:val="24"/>
      <w:lang w:eastAsia="en-US"/>
      <w14:ligatures w14:val="none"/>
    </w:rPr>
  </w:style>
  <w:style w:type="paragraph" w:styleId="Footer">
    <w:name w:val="footer"/>
    <w:basedOn w:val="Normal"/>
    <w:link w:val="FooterChar"/>
    <w:uiPriority w:val="99"/>
    <w:unhideWhenUsed/>
    <w:rsid w:val="003125C8"/>
    <w:pPr>
      <w:tabs>
        <w:tab w:val="center" w:pos="4320"/>
        <w:tab w:val="right" w:pos="8640"/>
      </w:tabs>
    </w:pPr>
  </w:style>
  <w:style w:type="character" w:customStyle="1" w:styleId="FooterChar">
    <w:name w:val="Footer Char"/>
    <w:basedOn w:val="DefaultParagraphFont"/>
    <w:link w:val="Footer"/>
    <w:uiPriority w:val="99"/>
    <w:rsid w:val="003125C8"/>
    <w:rPr>
      <w:kern w:val="0"/>
      <w:sz w:val="24"/>
      <w:szCs w:val="24"/>
      <w:lang w:eastAsia="en-US"/>
      <w14:ligatures w14:val="none"/>
    </w:rPr>
  </w:style>
  <w:style w:type="character" w:styleId="Hyperlink">
    <w:name w:val="Hyperlink"/>
    <w:uiPriority w:val="99"/>
    <w:rsid w:val="003125C8"/>
    <w:rPr>
      <w:rFonts w:cs="Times New Roman"/>
      <w:color w:val="0000FF"/>
      <w:u w:val="single"/>
    </w:rPr>
  </w:style>
  <w:style w:type="table" w:styleId="TableGrid">
    <w:name w:val="Table Grid"/>
    <w:basedOn w:val="TableNormal"/>
    <w:uiPriority w:val="39"/>
    <w:rsid w:val="003125C8"/>
    <w:pPr>
      <w:spacing w:after="0" w:line="240" w:lineRule="auto"/>
    </w:pPr>
    <w:rPr>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3125C8"/>
    <w:rPr>
      <w:sz w:val="16"/>
      <w:szCs w:val="16"/>
    </w:rPr>
  </w:style>
  <w:style w:type="paragraph" w:styleId="CommentText">
    <w:name w:val="annotation text"/>
    <w:basedOn w:val="Normal"/>
    <w:link w:val="CommentTextChar"/>
    <w:uiPriority w:val="99"/>
    <w:unhideWhenUsed/>
    <w:qFormat/>
    <w:rsid w:val="003125C8"/>
    <w:rPr>
      <w:sz w:val="20"/>
      <w:szCs w:val="20"/>
    </w:rPr>
  </w:style>
  <w:style w:type="character" w:customStyle="1" w:styleId="CommentTextChar">
    <w:name w:val="Comment Text Char"/>
    <w:basedOn w:val="DefaultParagraphFont"/>
    <w:link w:val="CommentText"/>
    <w:uiPriority w:val="99"/>
    <w:qFormat/>
    <w:rsid w:val="003125C8"/>
    <w:rPr>
      <w:kern w:val="0"/>
      <w:sz w:val="20"/>
      <w:szCs w:val="20"/>
      <w:lang w:eastAsia="en-US"/>
      <w14:ligatures w14:val="none"/>
    </w:rPr>
  </w:style>
  <w:style w:type="paragraph" w:customStyle="1" w:styleId="paragraph">
    <w:name w:val="paragraph"/>
    <w:basedOn w:val="Normal"/>
    <w:rsid w:val="004C4410"/>
    <w:pPr>
      <w:spacing w:before="100" w:beforeAutospacing="1" w:after="100" w:afterAutospacing="1"/>
    </w:pPr>
    <w:rPr>
      <w:rFonts w:ascii="Times New Roman" w:eastAsia="Times New Roman" w:hAnsi="Times New Roman" w:cs="Times New Roman"/>
      <w:lang w:eastAsia="zh-CN"/>
    </w:rPr>
  </w:style>
  <w:style w:type="character" w:customStyle="1" w:styleId="normaltextrun">
    <w:name w:val="normaltextrun"/>
    <w:basedOn w:val="DefaultParagraphFont"/>
    <w:rsid w:val="004C4410"/>
  </w:style>
  <w:style w:type="paragraph" w:styleId="ListParagraph">
    <w:name w:val="List Paragraph"/>
    <w:basedOn w:val="Normal"/>
    <w:uiPriority w:val="34"/>
    <w:qFormat/>
    <w:rsid w:val="004C4410"/>
    <w:pPr>
      <w:ind w:left="720"/>
      <w:contextualSpacing/>
    </w:pPr>
  </w:style>
  <w:style w:type="character" w:styleId="UnresolvedMention">
    <w:name w:val="Unresolved Mention"/>
    <w:basedOn w:val="DefaultParagraphFont"/>
    <w:uiPriority w:val="99"/>
    <w:semiHidden/>
    <w:unhideWhenUsed/>
    <w:rsid w:val="005D66A2"/>
    <w:rPr>
      <w:color w:val="605E5C"/>
      <w:shd w:val="clear" w:color="auto" w:fill="E1DFDD"/>
    </w:rPr>
  </w:style>
  <w:style w:type="character" w:customStyle="1" w:styleId="ui-provider">
    <w:name w:val="ui-provider"/>
    <w:basedOn w:val="DefaultParagraphFont"/>
    <w:rsid w:val="00A86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33353">
      <w:bodyDiv w:val="1"/>
      <w:marLeft w:val="0"/>
      <w:marRight w:val="0"/>
      <w:marTop w:val="0"/>
      <w:marBottom w:val="0"/>
      <w:divBdr>
        <w:top w:val="none" w:sz="0" w:space="0" w:color="auto"/>
        <w:left w:val="none" w:sz="0" w:space="0" w:color="auto"/>
        <w:bottom w:val="none" w:sz="0" w:space="0" w:color="auto"/>
        <w:right w:val="none" w:sz="0" w:space="0" w:color="auto"/>
      </w:divBdr>
    </w:div>
    <w:div w:id="15070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kstp.org/zh-hk/who-we-are/sustainability/"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une.Wong@edelman.com" TargetMode="External"/><Relationship Id="rId7" Type="http://schemas.openxmlformats.org/officeDocument/2006/relationships/webSettings" Target="webSettings.xml"/><Relationship Id="rId12" Type="http://schemas.openxmlformats.org/officeDocument/2006/relationships/hyperlink" Target="https://www.hkstp.org/zh-hk/hong-kong-and-beyond/greater-bay-area/hkstp-shenzhen/"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terry.lam@hkstp.org%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kstp.org/zh-hk/what-we-offer/funding-capital-overview/"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hkstp.org/zh-hk/hong-kong-and-beyond/greater-bay-area/hkstp-shenzhen/" TargetMode="External"/><Relationship Id="rId19" Type="http://schemas.openxmlformats.org/officeDocument/2006/relationships/hyperlink" Target="https://nam12.safelinks.protection.outlook.com/?url=http%3A%2F%2Fwww.hkstp.org%2F&amp;data=05%7C01%7CVicky.Lo%40edelman.com%7C7f8ccefedd31408e74b008db8e834c9c%7Cb824bfb3918e43c2bb1cdcc1ba40a82b%7C0%7C0%7C638260466822057205%7CUnknown%7CTWFpbGZsb3d8eyJWIjoiMC4wLjAwMDAiLCJQIjoiV2luMzIiLCJBTiI6Ik1haWwiLCJXVCI6Mn0%3D%7C3000%7C%7C%7C&amp;sdata=kOR4qkw%2FE4xLcx2pxtxe1tVuVGja1dVOut3ljMKbOA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yperlink" Target="mailto:Edelmanhkstppr@edelman.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533a-d251-410f-9650-2cefcd2e22ad">
      <Terms xmlns="http://schemas.microsoft.com/office/infopath/2007/PartnerControls"/>
    </lcf76f155ced4ddcb4097134ff3c332f>
    <TaxCatchAll xmlns="4d40e0de-2577-4d1a-9bf4-c734be87b8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92E47E1060D442BF2103F701EA1030" ma:contentTypeVersion="14" ma:contentTypeDescription="Create a new document." ma:contentTypeScope="" ma:versionID="f8298cc31decaf42c8890acd2bd33622">
  <xsd:schema xmlns:xsd="http://www.w3.org/2001/XMLSchema" xmlns:xs="http://www.w3.org/2001/XMLSchema" xmlns:p="http://schemas.microsoft.com/office/2006/metadata/properties" xmlns:ns2="2f19533a-d251-410f-9650-2cefcd2e22ad" xmlns:ns3="4d40e0de-2577-4d1a-9bf4-c734be87b8f7" targetNamespace="http://schemas.microsoft.com/office/2006/metadata/properties" ma:root="true" ma:fieldsID="203f510b1c224756f33f2927f7045a83" ns2:_="" ns3:_="">
    <xsd:import namespace="2f19533a-d251-410f-9650-2cefcd2e22ad"/>
    <xsd:import namespace="4d40e0de-2577-4d1a-9bf4-c734be87b8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533a-d251-410f-9650-2cefcd2e2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b92707-235b-49d4-9598-b5d873aa68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0e0de-2577-4d1a-9bf4-c734be87b8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8a8738-cf26-4d55-90b1-e094ff645953}" ma:internalName="TaxCatchAll" ma:showField="CatchAllData" ma:web="4d40e0de-2577-4d1a-9bf4-c734be87b8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91A30-7D74-4966-A04E-F64FE6D6800F}">
  <ds:schemaRefs>
    <ds:schemaRef ds:uri="http://schemas.microsoft.com/office/2006/metadata/properties"/>
    <ds:schemaRef ds:uri="http://schemas.microsoft.com/office/infopath/2007/PartnerControls"/>
    <ds:schemaRef ds:uri="2f19533a-d251-410f-9650-2cefcd2e22ad"/>
    <ds:schemaRef ds:uri="4d40e0de-2577-4d1a-9bf4-c734be87b8f7"/>
  </ds:schemaRefs>
</ds:datastoreItem>
</file>

<file path=customXml/itemProps2.xml><?xml version="1.0" encoding="utf-8"?>
<ds:datastoreItem xmlns:ds="http://schemas.openxmlformats.org/officeDocument/2006/customXml" ds:itemID="{0C359EB2-7F9E-4387-BC36-1E2B54728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533a-d251-410f-9650-2cefcd2e22ad"/>
    <ds:schemaRef ds:uri="4d40e0de-2577-4d1a-9bf4-c734be87b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9B870-9F3F-4F75-A9E3-A2D3157A0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Vingie</dc:creator>
  <cp:keywords/>
  <dc:description/>
  <cp:lastModifiedBy>Caroline H Wong</cp:lastModifiedBy>
  <cp:revision>16</cp:revision>
  <cp:lastPrinted>2023-09-11T01:55:00Z</cp:lastPrinted>
  <dcterms:created xsi:type="dcterms:W3CDTF">2023-09-08T02:55:00Z</dcterms:created>
  <dcterms:modified xsi:type="dcterms:W3CDTF">2023-09-11T02:15:00Z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0x01010033F4E165C4865744AA645D6DBCB8D6E9</vt:lpwstr>
  </property>
  <property fmtid="{D5CDD505-2E9C-101B-9397-08002B2CF9AE}" pid="3" name="MediaServiceImageTags">
    <vt:lpwstr/>
  </property>
  <property fmtid="{D5CDD505-2E9C-101B-9397-08002B2CF9AE}" pid="4" name="GrammarlyDocumentId">
    <vt:lpwstr>469f323a9446c9232fff32bddce524e108e4a8f5c629e6aae09a684336fb164d</vt:lpwstr>
  </property>
  <property fmtid="{D5CDD505-2E9C-101B-9397-08002B2CF9AE}" pid="5" name="MSIP_Label_cb40898e-8284-402c-838e-1fd1e257f0ce_Enabled">
    <vt:lpwstr>true</vt:lpwstr>
  </property>
  <property fmtid="{D5CDD505-2E9C-101B-9397-08002B2CF9AE}" pid="6" name="MSIP_Label_cb40898e-8284-402c-838e-1fd1e257f0ce_SetDate">
    <vt:lpwstr>2023-09-08T02:55:41Z</vt:lpwstr>
  </property>
  <property fmtid="{D5CDD505-2E9C-101B-9397-08002B2CF9AE}" pid="7" name="MSIP_Label_cb40898e-8284-402c-838e-1fd1e257f0ce_Method">
    <vt:lpwstr>Standard</vt:lpwstr>
  </property>
  <property fmtid="{D5CDD505-2E9C-101B-9397-08002B2CF9AE}" pid="8" name="MSIP_Label_cb40898e-8284-402c-838e-1fd1e257f0ce_Name">
    <vt:lpwstr>Restricted (No Protection)</vt:lpwstr>
  </property>
  <property fmtid="{D5CDD505-2E9C-101B-9397-08002B2CF9AE}" pid="9" name="MSIP_Label_cb40898e-8284-402c-838e-1fd1e257f0ce_SiteId">
    <vt:lpwstr>b3e19ac2-e192-44c8-90bd-41acbfb3dcdb</vt:lpwstr>
  </property>
  <property fmtid="{D5CDD505-2E9C-101B-9397-08002B2CF9AE}" pid="10" name="MSIP_Label_cb40898e-8284-402c-838e-1fd1e257f0ce_ActionId">
    <vt:lpwstr>2464a98a-bd35-4c93-b7b6-c94eed915c96</vt:lpwstr>
  </property>
  <property fmtid="{D5CDD505-2E9C-101B-9397-08002B2CF9AE}" pid="11" name="MSIP_Label_cb40898e-8284-402c-838e-1fd1e257f0ce_ContentBits">
    <vt:lpwstr>0</vt:lpwstr>
  </property>
</Properties>
</file>